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F7286F" w:rsidRPr="00F7286F" w:rsidTr="00F7286F">
        <w:trPr>
          <w:tblCellSpacing w:w="0" w:type="dxa"/>
        </w:trPr>
        <w:tc>
          <w:tcPr>
            <w:tcW w:w="0" w:type="auto"/>
            <w:vAlign w:val="center"/>
            <w:hideMark/>
          </w:tcPr>
          <w:p w:rsidR="00F7286F" w:rsidRPr="00F7286F" w:rsidRDefault="00F7286F" w:rsidP="00F7286F">
            <w:pPr>
              <w:spacing w:after="150" w:line="240" w:lineRule="auto"/>
              <w:rPr>
                <w:rFonts w:ascii="Times New Roman" w:eastAsia="Times New Roman" w:hAnsi="Times New Roman" w:cs="Times New Roman"/>
                <w:b/>
                <w:bCs/>
                <w:sz w:val="24"/>
                <w:szCs w:val="24"/>
                <w:lang w:eastAsia="uk-UA"/>
              </w:rPr>
            </w:pPr>
            <w:r w:rsidRPr="00F7286F">
              <w:rPr>
                <w:rFonts w:ascii="Times New Roman" w:eastAsia="Times New Roman" w:hAnsi="Times New Roman" w:cs="Times New Roman"/>
                <w:sz w:val="24"/>
                <w:szCs w:val="24"/>
                <w:lang w:eastAsia="uk-UA"/>
              </w:rPr>
              <w:t>Категорія справи № </w:t>
            </w:r>
          </w:p>
          <w:p w:rsidR="00F7286F" w:rsidRPr="00F7286F" w:rsidRDefault="00F7286F" w:rsidP="00F7286F">
            <w:pPr>
              <w:pBdr>
                <w:bottom w:val="single" w:sz="6" w:space="1" w:color="auto"/>
              </w:pBdr>
              <w:spacing w:after="0" w:line="240" w:lineRule="auto"/>
              <w:jc w:val="center"/>
              <w:rPr>
                <w:rFonts w:ascii="Arial" w:eastAsia="Times New Roman" w:hAnsi="Arial" w:cs="Arial"/>
                <w:vanish/>
                <w:sz w:val="16"/>
                <w:szCs w:val="16"/>
                <w:lang w:eastAsia="uk-UA"/>
              </w:rPr>
            </w:pPr>
            <w:bookmarkStart w:id="0" w:name="_GoBack"/>
            <w:r w:rsidRPr="00F7286F">
              <w:rPr>
                <w:rFonts w:ascii="Arial" w:eastAsia="Times New Roman" w:hAnsi="Arial" w:cs="Arial"/>
                <w:vanish/>
                <w:sz w:val="16"/>
                <w:szCs w:val="16"/>
                <w:lang w:eastAsia="uk-UA"/>
              </w:rPr>
              <w:t>Начало формы</w:t>
            </w:r>
          </w:p>
          <w:p w:rsidR="00F7286F" w:rsidRPr="00F7286F" w:rsidRDefault="00F7286F" w:rsidP="00F7286F">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F7286F">
                <w:rPr>
                  <w:rFonts w:ascii="Times New Roman" w:eastAsia="Times New Roman" w:hAnsi="Times New Roman" w:cs="Times New Roman"/>
                  <w:b/>
                  <w:bCs/>
                  <w:color w:val="000000"/>
                  <w:sz w:val="24"/>
                  <w:szCs w:val="24"/>
                  <w:u w:val="single"/>
                  <w:lang w:eastAsia="uk-UA"/>
                </w:rPr>
                <w:t>183/5581/17</w:t>
              </w:r>
            </w:hyperlink>
          </w:p>
          <w:bookmarkEnd w:id="0"/>
          <w:p w:rsidR="00F7286F" w:rsidRPr="00F7286F" w:rsidRDefault="00F7286F" w:rsidP="00F7286F">
            <w:pPr>
              <w:pBdr>
                <w:top w:val="single" w:sz="6" w:space="1" w:color="auto"/>
              </w:pBdr>
              <w:spacing w:after="0" w:line="240" w:lineRule="auto"/>
              <w:jc w:val="center"/>
              <w:rPr>
                <w:rFonts w:ascii="Arial" w:eastAsia="Times New Roman" w:hAnsi="Arial" w:cs="Arial"/>
                <w:vanish/>
                <w:sz w:val="16"/>
                <w:szCs w:val="16"/>
                <w:lang w:eastAsia="uk-UA"/>
              </w:rPr>
            </w:pPr>
            <w:r w:rsidRPr="00F7286F">
              <w:rPr>
                <w:rFonts w:ascii="Arial" w:eastAsia="Times New Roman" w:hAnsi="Arial" w:cs="Arial"/>
                <w:vanish/>
                <w:sz w:val="16"/>
                <w:szCs w:val="16"/>
                <w:lang w:eastAsia="uk-UA"/>
              </w:rPr>
              <w:t>Конец формы</w:t>
            </w:r>
          </w:p>
          <w:p w:rsidR="00F7286F" w:rsidRPr="00F7286F" w:rsidRDefault="00F7286F" w:rsidP="00F7286F">
            <w:pPr>
              <w:spacing w:after="0" w:line="240" w:lineRule="auto"/>
              <w:rPr>
                <w:rFonts w:ascii="Times New Roman" w:eastAsia="Times New Roman" w:hAnsi="Times New Roman" w:cs="Times New Roman"/>
                <w:sz w:val="24"/>
                <w:szCs w:val="24"/>
                <w:lang w:eastAsia="uk-UA"/>
              </w:rPr>
            </w:pPr>
            <w:r w:rsidRPr="00F7286F">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F7286F" w:rsidRPr="00F7286F" w:rsidTr="00F7286F">
        <w:trPr>
          <w:tblCellSpacing w:w="0" w:type="dxa"/>
        </w:trPr>
        <w:tc>
          <w:tcPr>
            <w:tcW w:w="0" w:type="auto"/>
            <w:vAlign w:val="center"/>
            <w:hideMark/>
          </w:tcPr>
          <w:p w:rsidR="00F7286F" w:rsidRPr="00F7286F" w:rsidRDefault="00F7286F" w:rsidP="00F7286F">
            <w:pPr>
              <w:spacing w:after="0" w:line="240" w:lineRule="auto"/>
              <w:rPr>
                <w:rFonts w:ascii="Times New Roman" w:eastAsia="Times New Roman" w:hAnsi="Times New Roman" w:cs="Times New Roman"/>
                <w:sz w:val="24"/>
                <w:szCs w:val="24"/>
                <w:lang w:eastAsia="uk-UA"/>
              </w:rPr>
            </w:pPr>
            <w:r w:rsidRPr="00F7286F">
              <w:rPr>
                <w:rFonts w:ascii="Times New Roman" w:eastAsia="Times New Roman" w:hAnsi="Times New Roman" w:cs="Times New Roman"/>
                <w:sz w:val="24"/>
                <w:szCs w:val="24"/>
                <w:lang w:eastAsia="uk-UA"/>
              </w:rPr>
              <w:t>Надіслано судом: </w:t>
            </w:r>
            <w:r w:rsidRPr="00F7286F">
              <w:rPr>
                <w:rFonts w:ascii="Times New Roman" w:eastAsia="Times New Roman" w:hAnsi="Times New Roman" w:cs="Times New Roman"/>
                <w:b/>
                <w:bCs/>
                <w:sz w:val="24"/>
                <w:szCs w:val="24"/>
                <w:lang w:eastAsia="uk-UA"/>
              </w:rPr>
              <w:t>07.06.2018.</w:t>
            </w:r>
            <w:r w:rsidRPr="00F7286F">
              <w:rPr>
                <w:rFonts w:ascii="Times New Roman" w:eastAsia="Times New Roman" w:hAnsi="Times New Roman" w:cs="Times New Roman"/>
                <w:sz w:val="24"/>
                <w:szCs w:val="24"/>
                <w:lang w:eastAsia="uk-UA"/>
              </w:rPr>
              <w:t> Зареєстровано: </w:t>
            </w:r>
            <w:r w:rsidRPr="00F7286F">
              <w:rPr>
                <w:rFonts w:ascii="Times New Roman" w:eastAsia="Times New Roman" w:hAnsi="Times New Roman" w:cs="Times New Roman"/>
                <w:b/>
                <w:bCs/>
                <w:sz w:val="24"/>
                <w:szCs w:val="24"/>
                <w:lang w:eastAsia="uk-UA"/>
              </w:rPr>
              <w:t>08.06.2018.</w:t>
            </w:r>
            <w:r w:rsidRPr="00F7286F">
              <w:rPr>
                <w:rFonts w:ascii="Times New Roman" w:eastAsia="Times New Roman" w:hAnsi="Times New Roman" w:cs="Times New Roman"/>
                <w:sz w:val="24"/>
                <w:szCs w:val="24"/>
                <w:lang w:eastAsia="uk-UA"/>
              </w:rPr>
              <w:t> Оприлюднено: </w:t>
            </w:r>
            <w:r w:rsidRPr="00F7286F">
              <w:rPr>
                <w:rFonts w:ascii="Times New Roman" w:eastAsia="Times New Roman" w:hAnsi="Times New Roman" w:cs="Times New Roman"/>
                <w:b/>
                <w:bCs/>
                <w:sz w:val="24"/>
                <w:szCs w:val="24"/>
                <w:lang w:eastAsia="uk-UA"/>
              </w:rPr>
              <w:t>12.06.2018.</w:t>
            </w:r>
          </w:p>
        </w:tc>
      </w:tr>
      <w:tr w:rsidR="00F7286F" w:rsidRPr="00F7286F" w:rsidTr="00F7286F">
        <w:trPr>
          <w:tblCellSpacing w:w="0" w:type="dxa"/>
        </w:trPr>
        <w:tc>
          <w:tcPr>
            <w:tcW w:w="0" w:type="auto"/>
            <w:vAlign w:val="center"/>
            <w:hideMark/>
          </w:tcPr>
          <w:p w:rsidR="00F7286F" w:rsidRPr="00F7286F" w:rsidRDefault="00F7286F" w:rsidP="00F7286F">
            <w:pPr>
              <w:spacing w:after="0" w:line="240" w:lineRule="auto"/>
              <w:rPr>
                <w:rFonts w:ascii="Times New Roman" w:eastAsia="Times New Roman" w:hAnsi="Times New Roman" w:cs="Times New Roman"/>
                <w:sz w:val="24"/>
                <w:szCs w:val="24"/>
                <w:lang w:eastAsia="uk-UA"/>
              </w:rPr>
            </w:pPr>
          </w:p>
        </w:tc>
      </w:tr>
    </w:tbl>
    <w:p w:rsidR="00F7286F" w:rsidRPr="00F7286F" w:rsidRDefault="00F7286F" w:rsidP="00F7286F">
      <w:pPr>
        <w:spacing w:after="0" w:line="240" w:lineRule="auto"/>
        <w:rPr>
          <w:rFonts w:ascii="Times New Roman" w:eastAsia="Times New Roman" w:hAnsi="Times New Roman" w:cs="Times New Roman"/>
          <w:sz w:val="24"/>
          <w:szCs w:val="24"/>
          <w:lang w:eastAsia="uk-UA"/>
        </w:rPr>
      </w:pPr>
      <w:r w:rsidRPr="00F7286F">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F7286F" w:rsidRPr="00F7286F" w:rsidRDefault="00F7286F" w:rsidP="00F7286F">
      <w:pPr>
        <w:spacing w:after="0" w:line="240" w:lineRule="auto"/>
        <w:jc w:val="center"/>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noProof/>
          <w:color w:val="000000"/>
          <w:sz w:val="27"/>
          <w:szCs w:val="27"/>
          <w:lang w:eastAsia="uk-UA"/>
        </w:rPr>
        <w:drawing>
          <wp:inline distT="0" distB="0" distL="0" distR="0">
            <wp:extent cx="572770" cy="763905"/>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770" cy="763905"/>
                    </a:xfrm>
                    <a:prstGeom prst="rect">
                      <a:avLst/>
                    </a:prstGeom>
                    <a:noFill/>
                    <a:ln>
                      <a:noFill/>
                    </a:ln>
                  </pic:spPr>
                </pic:pic>
              </a:graphicData>
            </a:graphic>
          </wp:inline>
        </w:drawing>
      </w:r>
    </w:p>
    <w:p w:rsidR="00F7286F" w:rsidRPr="00F7286F" w:rsidRDefault="00F7286F" w:rsidP="00F7286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Справа № 183/5581/17</w:t>
      </w:r>
    </w:p>
    <w:p w:rsidR="00F7286F" w:rsidRPr="00F7286F" w:rsidRDefault="00F7286F" w:rsidP="00F7286F">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1-кп/183/428/18</w:t>
      </w:r>
    </w:p>
    <w:p w:rsidR="00F7286F" w:rsidRPr="00F7286F" w:rsidRDefault="00F7286F" w:rsidP="00F7286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b/>
          <w:bCs/>
          <w:color w:val="000000"/>
          <w:sz w:val="27"/>
          <w:szCs w:val="27"/>
          <w:lang w:eastAsia="uk-UA"/>
        </w:rPr>
        <w:t>В И Р О К</w:t>
      </w:r>
    </w:p>
    <w:p w:rsidR="00F7286F" w:rsidRPr="00F7286F" w:rsidRDefault="00F7286F" w:rsidP="00F7286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b/>
          <w:bCs/>
          <w:color w:val="000000"/>
          <w:sz w:val="27"/>
          <w:szCs w:val="27"/>
          <w:lang w:eastAsia="uk-UA"/>
        </w:rPr>
        <w:t>іменем України</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07 червня 2018 </w:t>
      </w:r>
      <w:proofErr w:type="spellStart"/>
      <w:r w:rsidRPr="00F7286F">
        <w:rPr>
          <w:rFonts w:ascii="Times New Roman" w:eastAsia="Times New Roman" w:hAnsi="Times New Roman" w:cs="Times New Roman"/>
          <w:color w:val="000000"/>
          <w:sz w:val="27"/>
          <w:szCs w:val="27"/>
          <w:lang w:eastAsia="uk-UA"/>
        </w:rPr>
        <w:t>рокуНовомосковський</w:t>
      </w:r>
      <w:proofErr w:type="spellEnd"/>
      <w:r w:rsidRPr="00F7286F">
        <w:rPr>
          <w:rFonts w:ascii="Times New Roman" w:eastAsia="Times New Roman" w:hAnsi="Times New Roman" w:cs="Times New Roman"/>
          <w:color w:val="000000"/>
          <w:sz w:val="27"/>
          <w:szCs w:val="27"/>
          <w:lang w:eastAsia="uk-UA"/>
        </w:rPr>
        <w:t xml:space="preserve"> міськрайонний суд Дніпропетровської області в складі:</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головуючої судді         </w:t>
      </w:r>
      <w:proofErr w:type="spellStart"/>
      <w:r w:rsidRPr="00F7286F">
        <w:rPr>
          <w:rFonts w:ascii="Times New Roman" w:eastAsia="Times New Roman" w:hAnsi="Times New Roman" w:cs="Times New Roman"/>
          <w:color w:val="000000"/>
          <w:sz w:val="27"/>
          <w:szCs w:val="27"/>
          <w:lang w:eastAsia="uk-UA"/>
        </w:rPr>
        <w:t>Мороховець</w:t>
      </w:r>
      <w:proofErr w:type="spellEnd"/>
      <w:r w:rsidRPr="00F7286F">
        <w:rPr>
          <w:rFonts w:ascii="Times New Roman" w:eastAsia="Times New Roman" w:hAnsi="Times New Roman" w:cs="Times New Roman"/>
          <w:color w:val="000000"/>
          <w:sz w:val="27"/>
          <w:szCs w:val="27"/>
          <w:lang w:eastAsia="uk-UA"/>
        </w:rPr>
        <w:t xml:space="preserve"> О.В.,</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секретаря    </w:t>
      </w:r>
      <w:proofErr w:type="spellStart"/>
      <w:r w:rsidRPr="00F7286F">
        <w:rPr>
          <w:rFonts w:ascii="Times New Roman" w:eastAsia="Times New Roman" w:hAnsi="Times New Roman" w:cs="Times New Roman"/>
          <w:color w:val="000000"/>
          <w:sz w:val="27"/>
          <w:szCs w:val="27"/>
          <w:lang w:eastAsia="uk-UA"/>
        </w:rPr>
        <w:t>Гончарової</w:t>
      </w:r>
      <w:proofErr w:type="spellEnd"/>
      <w:r w:rsidRPr="00F7286F">
        <w:rPr>
          <w:rFonts w:ascii="Times New Roman" w:eastAsia="Times New Roman" w:hAnsi="Times New Roman" w:cs="Times New Roman"/>
          <w:color w:val="000000"/>
          <w:sz w:val="27"/>
          <w:szCs w:val="27"/>
          <w:lang w:eastAsia="uk-UA"/>
        </w:rPr>
        <w:t xml:space="preserve"> С.Є.,</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розглянувши у відкритому судовому засіданні в залі Новомосковського міськрайонного суду кримінальне провадження, внесене до ЄРДР за № 32017041640000028, за обвинуваченням:</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b/>
          <w:bCs/>
          <w:color w:val="000000"/>
          <w:sz w:val="27"/>
          <w:szCs w:val="27"/>
          <w:lang w:eastAsia="uk-UA"/>
        </w:rPr>
        <w:t>ОСОБА_1</w:t>
      </w:r>
      <w:r w:rsidRPr="00F7286F">
        <w:rPr>
          <w:rFonts w:ascii="Times New Roman" w:eastAsia="Times New Roman" w:hAnsi="Times New Roman" w:cs="Times New Roman"/>
          <w:color w:val="000000"/>
          <w:sz w:val="27"/>
          <w:szCs w:val="27"/>
          <w:lang w:eastAsia="uk-UA"/>
        </w:rPr>
        <w:t xml:space="preserve">, ІНФОРМАЦІЯ_1, уродження м. Новомосковськ, громадянина України, РНОКПП НОМЕР_1, одруженого, ІНФОРМАЦІЯ_2, пенсіонера, який мешкає за </w:t>
      </w:r>
      <w:proofErr w:type="spellStart"/>
      <w:r w:rsidRPr="00F7286F">
        <w:rPr>
          <w:rFonts w:ascii="Times New Roman" w:eastAsia="Times New Roman" w:hAnsi="Times New Roman" w:cs="Times New Roman"/>
          <w:color w:val="000000"/>
          <w:sz w:val="27"/>
          <w:szCs w:val="27"/>
          <w:lang w:eastAsia="uk-UA"/>
        </w:rPr>
        <w:t>адресою</w:t>
      </w:r>
      <w:proofErr w:type="spellEnd"/>
      <w:r w:rsidRPr="00F7286F">
        <w:rPr>
          <w:rFonts w:ascii="Times New Roman" w:eastAsia="Times New Roman" w:hAnsi="Times New Roman" w:cs="Times New Roman"/>
          <w:color w:val="000000"/>
          <w:sz w:val="27"/>
          <w:szCs w:val="27"/>
          <w:lang w:eastAsia="uk-UA"/>
        </w:rPr>
        <w:t xml:space="preserve">: Дніпропетровська область, м. Новомосковськ, вул. </w:t>
      </w:r>
      <w:proofErr w:type="spellStart"/>
      <w:r w:rsidRPr="00F7286F">
        <w:rPr>
          <w:rFonts w:ascii="Times New Roman" w:eastAsia="Times New Roman" w:hAnsi="Times New Roman" w:cs="Times New Roman"/>
          <w:color w:val="000000"/>
          <w:sz w:val="27"/>
          <w:szCs w:val="27"/>
          <w:lang w:eastAsia="uk-UA"/>
        </w:rPr>
        <w:t>Паланочна</w:t>
      </w:r>
      <w:proofErr w:type="spellEnd"/>
      <w:r w:rsidRPr="00F7286F">
        <w:rPr>
          <w:rFonts w:ascii="Times New Roman" w:eastAsia="Times New Roman" w:hAnsi="Times New Roman" w:cs="Times New Roman"/>
          <w:color w:val="000000"/>
          <w:sz w:val="27"/>
          <w:szCs w:val="27"/>
          <w:lang w:eastAsia="uk-UA"/>
        </w:rPr>
        <w:t>, 41/13, раніше не судимого,</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у скоєнні злочину, передбаченого ч.1 </w:t>
      </w:r>
      <w:hyperlink r:id="rId6" w:anchor="1143" w:tgtFrame="_blank" w:tooltip="Кримінальний кодекс України; нормативно-правовий акт № 2341-III від 05.04.2001" w:history="1">
        <w:r w:rsidRPr="00F7286F">
          <w:rPr>
            <w:rFonts w:ascii="Times New Roman" w:eastAsia="Times New Roman" w:hAnsi="Times New Roman" w:cs="Times New Roman"/>
            <w:color w:val="000000"/>
            <w:sz w:val="27"/>
            <w:szCs w:val="27"/>
            <w:u w:val="single"/>
            <w:lang w:eastAsia="uk-UA"/>
          </w:rPr>
          <w:t>ст.212 КК України</w:t>
        </w:r>
      </w:hyperlink>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за участю прокурора </w:t>
      </w:r>
      <w:proofErr w:type="spellStart"/>
      <w:r w:rsidRPr="00F7286F">
        <w:rPr>
          <w:rFonts w:ascii="Times New Roman" w:eastAsia="Times New Roman" w:hAnsi="Times New Roman" w:cs="Times New Roman"/>
          <w:color w:val="000000"/>
          <w:sz w:val="27"/>
          <w:szCs w:val="27"/>
          <w:lang w:eastAsia="uk-UA"/>
        </w:rPr>
        <w:t>Лондарь</w:t>
      </w:r>
      <w:proofErr w:type="spellEnd"/>
      <w:r w:rsidRPr="00F7286F">
        <w:rPr>
          <w:rFonts w:ascii="Times New Roman" w:eastAsia="Times New Roman" w:hAnsi="Times New Roman" w:cs="Times New Roman"/>
          <w:color w:val="000000"/>
          <w:sz w:val="27"/>
          <w:szCs w:val="27"/>
          <w:lang w:eastAsia="uk-UA"/>
        </w:rPr>
        <w:t xml:space="preserve"> М.В.,</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захисника ОСОБА_2,</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обвинуваченого ОСОБА_1</w:t>
      </w:r>
    </w:p>
    <w:p w:rsidR="00F7286F" w:rsidRPr="00F7286F" w:rsidRDefault="00F7286F" w:rsidP="00F7286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b/>
          <w:bCs/>
          <w:color w:val="000000"/>
          <w:sz w:val="27"/>
          <w:szCs w:val="27"/>
          <w:lang w:eastAsia="uk-UA"/>
        </w:rPr>
        <w:t>в с т а н о в и в:</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З 25 лютого 2013 року ОСОБА_1 є фізичною особою підприємцем (</w:t>
      </w:r>
      <w:proofErr w:type="spellStart"/>
      <w:r w:rsidRPr="00F7286F">
        <w:rPr>
          <w:rFonts w:ascii="Times New Roman" w:eastAsia="Times New Roman" w:hAnsi="Times New Roman" w:cs="Times New Roman"/>
          <w:color w:val="000000"/>
          <w:sz w:val="27"/>
          <w:szCs w:val="27"/>
          <w:lang w:eastAsia="uk-UA"/>
        </w:rPr>
        <w:t>іпн</w:t>
      </w:r>
      <w:proofErr w:type="spellEnd"/>
      <w:r w:rsidRPr="00F7286F">
        <w:rPr>
          <w:rFonts w:ascii="Times New Roman" w:eastAsia="Times New Roman" w:hAnsi="Times New Roman" w:cs="Times New Roman"/>
          <w:color w:val="000000"/>
          <w:sz w:val="27"/>
          <w:szCs w:val="27"/>
          <w:lang w:eastAsia="uk-UA"/>
        </w:rPr>
        <w:t xml:space="preserve">. НОМЕР_1, - ФОП ОСОБА_1В.), який зареєстрований Новомосковським міськрайонним управлінням юстиції Дніпропетровської області, про що 25.02.2013 року, зроблено відповідний запис в Єдиному державному реєстрі юридичних осіб, фізичних осіб-підприємців та громадських формувань №22290000000005515, за </w:t>
      </w:r>
      <w:r w:rsidRPr="00F7286F">
        <w:rPr>
          <w:rFonts w:ascii="Times New Roman" w:eastAsia="Times New Roman" w:hAnsi="Times New Roman" w:cs="Times New Roman"/>
          <w:color w:val="000000"/>
          <w:sz w:val="27"/>
          <w:szCs w:val="27"/>
          <w:lang w:eastAsia="uk-UA"/>
        </w:rPr>
        <w:lastRenderedPageBreak/>
        <w:t xml:space="preserve">юридичною </w:t>
      </w:r>
      <w:proofErr w:type="spellStart"/>
      <w:r w:rsidRPr="00F7286F">
        <w:rPr>
          <w:rFonts w:ascii="Times New Roman" w:eastAsia="Times New Roman" w:hAnsi="Times New Roman" w:cs="Times New Roman"/>
          <w:color w:val="000000"/>
          <w:sz w:val="27"/>
          <w:szCs w:val="27"/>
          <w:lang w:eastAsia="uk-UA"/>
        </w:rPr>
        <w:t>адресою</w:t>
      </w:r>
      <w:proofErr w:type="spellEnd"/>
      <w:r w:rsidRPr="00F7286F">
        <w:rPr>
          <w:rFonts w:ascii="Times New Roman" w:eastAsia="Times New Roman" w:hAnsi="Times New Roman" w:cs="Times New Roman"/>
          <w:color w:val="000000"/>
          <w:sz w:val="27"/>
          <w:szCs w:val="27"/>
          <w:lang w:eastAsia="uk-UA"/>
        </w:rPr>
        <w:t xml:space="preserve">: м. Новомосковськ, вул. </w:t>
      </w:r>
      <w:proofErr w:type="spellStart"/>
      <w:r w:rsidRPr="00F7286F">
        <w:rPr>
          <w:rFonts w:ascii="Times New Roman" w:eastAsia="Times New Roman" w:hAnsi="Times New Roman" w:cs="Times New Roman"/>
          <w:color w:val="000000"/>
          <w:sz w:val="27"/>
          <w:szCs w:val="27"/>
          <w:lang w:eastAsia="uk-UA"/>
        </w:rPr>
        <w:t>Паланочна</w:t>
      </w:r>
      <w:proofErr w:type="spellEnd"/>
      <w:r w:rsidRPr="00F7286F">
        <w:rPr>
          <w:rFonts w:ascii="Times New Roman" w:eastAsia="Times New Roman" w:hAnsi="Times New Roman" w:cs="Times New Roman"/>
          <w:color w:val="000000"/>
          <w:sz w:val="27"/>
          <w:szCs w:val="27"/>
          <w:lang w:eastAsia="uk-UA"/>
        </w:rPr>
        <w:t xml:space="preserve"> (Комсомольська), 41/13, та знаходиться на податковому обліку в Новомосковській </w:t>
      </w:r>
      <w:proofErr w:type="spellStart"/>
      <w:r w:rsidRPr="00F7286F">
        <w:rPr>
          <w:rFonts w:ascii="Times New Roman" w:eastAsia="Times New Roman" w:hAnsi="Times New Roman" w:cs="Times New Roman"/>
          <w:color w:val="000000"/>
          <w:sz w:val="27"/>
          <w:szCs w:val="27"/>
          <w:lang w:eastAsia="uk-UA"/>
        </w:rPr>
        <w:t>обєднаній</w:t>
      </w:r>
      <w:proofErr w:type="spellEnd"/>
      <w:r w:rsidRPr="00F7286F">
        <w:rPr>
          <w:rFonts w:ascii="Times New Roman" w:eastAsia="Times New Roman" w:hAnsi="Times New Roman" w:cs="Times New Roman"/>
          <w:color w:val="000000"/>
          <w:sz w:val="27"/>
          <w:szCs w:val="27"/>
          <w:lang w:eastAsia="uk-UA"/>
        </w:rPr>
        <w:t xml:space="preserve"> Державній податковій інспекції ГУ ДФС у Дніпропетровській області.</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ОСОБА_1, будучи фізичною особою підприємцем зобов'язаний згідно вимогам діючого законодавства, а саме відповідно до:</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w:t>
      </w:r>
      <w:hyperlink r:id="rId7" w:anchor="205" w:tgtFrame="_blank" w:tooltip="КОНСТИТУЦІЯ УКРАЇНИ; нормативно-правовий акт № 254к/96-ВР від 28.06.1996" w:history="1">
        <w:r w:rsidRPr="00F7286F">
          <w:rPr>
            <w:rFonts w:ascii="Times New Roman" w:eastAsia="Times New Roman" w:hAnsi="Times New Roman" w:cs="Times New Roman"/>
            <w:color w:val="000000"/>
            <w:sz w:val="27"/>
            <w:szCs w:val="27"/>
            <w:u w:val="single"/>
            <w:lang w:eastAsia="uk-UA"/>
          </w:rPr>
          <w:t>ст. 67 Конституції України</w:t>
        </w:r>
      </w:hyperlink>
      <w:r w:rsidRPr="00F7286F">
        <w:rPr>
          <w:rFonts w:ascii="Times New Roman" w:eastAsia="Times New Roman" w:hAnsi="Times New Roman" w:cs="Times New Roman"/>
          <w:color w:val="000000"/>
          <w:sz w:val="27"/>
          <w:szCs w:val="27"/>
          <w:lang w:eastAsia="uk-UA"/>
        </w:rPr>
        <w:t> - сплачувати податки і збори в порядку і розмірах, встановлених законом;</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-п.</w:t>
      </w:r>
      <w:hyperlink r:id="rId8" w:anchor="11321"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16.1.4</w:t>
        </w:r>
      </w:hyperlink>
      <w:r w:rsidRPr="00F7286F">
        <w:rPr>
          <w:rFonts w:ascii="Times New Roman" w:eastAsia="Times New Roman" w:hAnsi="Times New Roman" w:cs="Times New Roman"/>
          <w:color w:val="000000"/>
          <w:sz w:val="27"/>
          <w:szCs w:val="27"/>
          <w:lang w:eastAsia="uk-UA"/>
        </w:rPr>
        <w:t>ст.</w:t>
      </w:r>
      <w:hyperlink r:id="rId9" w:anchor="11316"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16</w:t>
        </w:r>
      </w:hyperlink>
      <w:r w:rsidRPr="00F7286F">
        <w:rPr>
          <w:rFonts w:ascii="Times New Roman" w:eastAsia="Times New Roman" w:hAnsi="Times New Roman" w:cs="Times New Roman"/>
          <w:color w:val="000000"/>
          <w:sz w:val="27"/>
          <w:szCs w:val="27"/>
          <w:lang w:eastAsia="uk-UA"/>
        </w:rPr>
        <w:t>,п.</w:t>
      </w:r>
      <w:hyperlink r:id="rId10" w:anchor="11584"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36.5</w:t>
        </w:r>
      </w:hyperlink>
      <w:r w:rsidRPr="00F7286F">
        <w:rPr>
          <w:rFonts w:ascii="Times New Roman" w:eastAsia="Times New Roman" w:hAnsi="Times New Roman" w:cs="Times New Roman"/>
          <w:color w:val="000000"/>
          <w:sz w:val="27"/>
          <w:szCs w:val="27"/>
          <w:lang w:eastAsia="uk-UA"/>
        </w:rPr>
        <w:t>ст.</w:t>
      </w:r>
      <w:hyperlink r:id="rId11" w:anchor="11579"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36</w:t>
        </w:r>
      </w:hyperlink>
      <w:r w:rsidRPr="00F7286F">
        <w:rPr>
          <w:rFonts w:ascii="Times New Roman" w:eastAsia="Times New Roman" w:hAnsi="Times New Roman" w:cs="Times New Roman"/>
          <w:color w:val="000000"/>
          <w:sz w:val="27"/>
          <w:szCs w:val="27"/>
          <w:lang w:eastAsia="uk-UA"/>
        </w:rPr>
        <w:t>,ст.ст.</w:t>
      </w:r>
      <w:hyperlink r:id="rId12" w:anchor="12273"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57</w:t>
        </w:r>
      </w:hyperlink>
      <w:r w:rsidRPr="00F7286F">
        <w:rPr>
          <w:rFonts w:ascii="Times New Roman" w:eastAsia="Times New Roman" w:hAnsi="Times New Roman" w:cs="Times New Roman"/>
          <w:color w:val="000000"/>
          <w:sz w:val="27"/>
          <w:szCs w:val="27"/>
          <w:lang w:eastAsia="uk-UA"/>
        </w:rPr>
        <w:t>,</w:t>
      </w:r>
      <w:hyperlink r:id="rId13" w:anchor="12887"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87</w:t>
        </w:r>
      </w:hyperlink>
      <w:r w:rsidRPr="00F7286F">
        <w:rPr>
          <w:rFonts w:ascii="Times New Roman" w:eastAsia="Times New Roman" w:hAnsi="Times New Roman" w:cs="Times New Roman"/>
          <w:color w:val="000000"/>
          <w:sz w:val="27"/>
          <w:szCs w:val="27"/>
          <w:lang w:eastAsia="uk-UA"/>
        </w:rPr>
        <w:t>,</w:t>
      </w:r>
      <w:hyperlink r:id="rId14" w:anchor="15384"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202</w:t>
        </w:r>
      </w:hyperlink>
      <w:hyperlink r:id="rId15" w:anchor="15384"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 xml:space="preserve">Податкового </w:t>
        </w:r>
        <w:proofErr w:type="spellStart"/>
        <w:r w:rsidRPr="00F7286F">
          <w:rPr>
            <w:rFonts w:ascii="Times New Roman" w:eastAsia="Times New Roman" w:hAnsi="Times New Roman" w:cs="Times New Roman"/>
            <w:color w:val="000000"/>
            <w:sz w:val="27"/>
            <w:szCs w:val="27"/>
            <w:u w:val="single"/>
            <w:lang w:eastAsia="uk-UA"/>
          </w:rPr>
          <w:t>кодексуУкраїни</w:t>
        </w:r>
      </w:hyperlink>
      <w:r w:rsidRPr="00F7286F">
        <w:rPr>
          <w:rFonts w:ascii="Times New Roman" w:eastAsia="Times New Roman" w:hAnsi="Times New Roman" w:cs="Times New Roman"/>
          <w:color w:val="000000"/>
          <w:sz w:val="27"/>
          <w:szCs w:val="27"/>
          <w:lang w:eastAsia="uk-UA"/>
        </w:rPr>
        <w:t>,сплачувати</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податкита</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зборив</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строкита</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урозмірах,встановлених</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цимКодексом</w:t>
      </w:r>
      <w:proofErr w:type="spellEnd"/>
      <w:r w:rsidRPr="00F7286F">
        <w:rPr>
          <w:rFonts w:ascii="Times New Roman" w:eastAsia="Times New Roman" w:hAnsi="Times New Roman" w:cs="Times New Roman"/>
          <w:color w:val="000000"/>
          <w:sz w:val="27"/>
          <w:szCs w:val="27"/>
          <w:lang w:eastAsia="uk-UA"/>
        </w:rPr>
        <w:t xml:space="preserve"> та нести відповідальність за невиконання або неналежне виконання податкового </w:t>
      </w:r>
      <w:proofErr w:type="spellStart"/>
      <w:r w:rsidRPr="00F7286F">
        <w:rPr>
          <w:rFonts w:ascii="Times New Roman" w:eastAsia="Times New Roman" w:hAnsi="Times New Roman" w:cs="Times New Roman"/>
          <w:color w:val="000000"/>
          <w:sz w:val="27"/>
          <w:szCs w:val="27"/>
          <w:lang w:eastAsia="uk-UA"/>
        </w:rPr>
        <w:t>обовязку</w:t>
      </w:r>
      <w:proofErr w:type="spellEnd"/>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Крім того, ОСОБА_1, будучи фізичною особою підприємцем, застосовував спрощену систему оподаткування, обліку та звітності та мав другу групу платника єдиного податку, у зв'язку з чим, був зобов'язаний дотримуватись вимог:</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ст. 291.4 ст. </w:t>
      </w:r>
      <w:hyperlink r:id="rId16" w:anchor="19270"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291 Податкового кодексу України № 2755 -ІV від 02.12.2010 року</w:t>
        </w:r>
      </w:hyperlink>
      <w:r w:rsidRPr="00F7286F">
        <w:rPr>
          <w:rFonts w:ascii="Times New Roman" w:eastAsia="Times New Roman" w:hAnsi="Times New Roman" w:cs="Times New Roman"/>
          <w:color w:val="000000"/>
          <w:sz w:val="27"/>
          <w:szCs w:val="27"/>
          <w:lang w:eastAsia="uk-UA"/>
        </w:rPr>
        <w:t> (зі змінами та доповненнями), а саме:</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«Суб'єкти господарювання</w:t>
      </w:r>
      <w:r w:rsidRPr="00F7286F">
        <w:rPr>
          <w:rFonts w:ascii="Times New Roman" w:eastAsia="Times New Roman" w:hAnsi="Times New Roman" w:cs="Times New Roman"/>
          <w:i/>
          <w:iCs/>
          <w:color w:val="000000"/>
          <w:sz w:val="27"/>
          <w:szCs w:val="27"/>
          <w:lang w:eastAsia="uk-UA"/>
        </w:rPr>
        <w:t>, </w:t>
      </w:r>
      <w:r w:rsidRPr="00F7286F">
        <w:rPr>
          <w:rFonts w:ascii="Times New Roman" w:eastAsia="Times New Roman" w:hAnsi="Times New Roman" w:cs="Times New Roman"/>
          <w:color w:val="000000"/>
          <w:sz w:val="27"/>
          <w:szCs w:val="27"/>
          <w:lang w:eastAsia="uk-UA"/>
        </w:rPr>
        <w:t>які застосовують спрощену систему оподаткування, обліку та звітності, поділяються на такі групи платників єдиного податку (п.291.4 ст. 291):</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2) друга група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i/>
          <w:iCs/>
          <w:color w:val="000000"/>
          <w:sz w:val="27"/>
          <w:szCs w:val="27"/>
          <w:lang w:eastAsia="uk-UA"/>
        </w:rPr>
        <w:t>-</w:t>
      </w:r>
      <w:r w:rsidRPr="00F7286F">
        <w:rPr>
          <w:rFonts w:ascii="Times New Roman" w:eastAsia="Times New Roman" w:hAnsi="Times New Roman" w:cs="Times New Roman"/>
          <w:color w:val="000000"/>
          <w:sz w:val="27"/>
          <w:szCs w:val="27"/>
          <w:lang w:eastAsia="uk-UA"/>
        </w:rPr>
        <w:t>не використовують працю найманих осіб або кількість осіб, які перебувають з ними у трудових відносинах, одночасно не перевищує 10 осіб:</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i/>
          <w:iCs/>
          <w:color w:val="000000"/>
          <w:sz w:val="27"/>
          <w:szCs w:val="27"/>
          <w:lang w:eastAsia="uk-UA"/>
        </w:rPr>
        <w:t>-</w:t>
      </w:r>
      <w:r w:rsidRPr="00F7286F">
        <w:rPr>
          <w:rFonts w:ascii="Times New Roman" w:eastAsia="Times New Roman" w:hAnsi="Times New Roman" w:cs="Times New Roman"/>
          <w:color w:val="000000"/>
          <w:sz w:val="27"/>
          <w:szCs w:val="27"/>
          <w:lang w:eastAsia="uk-UA"/>
        </w:rPr>
        <w:t>обсяг доходу не перевищує 1500 000 гривень»;</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п.293.8 ст. 293 Податкового кодексу України № 2755-ІV від 02.12.2010 року (зі змінами та доповненнями):</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w:t>
      </w:r>
      <w:proofErr w:type="spellStart"/>
      <w:r w:rsidRPr="00F7286F">
        <w:rPr>
          <w:rFonts w:ascii="Times New Roman" w:eastAsia="Times New Roman" w:hAnsi="Times New Roman" w:cs="Times New Roman"/>
          <w:color w:val="000000"/>
          <w:sz w:val="27"/>
          <w:szCs w:val="27"/>
          <w:lang w:eastAsia="uk-UA"/>
        </w:rPr>
        <w:t>Ставки,встановлені</w:t>
      </w:r>
      <w:proofErr w:type="spellEnd"/>
      <w:r w:rsidRPr="00F7286F">
        <w:rPr>
          <w:rFonts w:ascii="Times New Roman" w:eastAsia="Times New Roman" w:hAnsi="Times New Roman" w:cs="Times New Roman"/>
          <w:color w:val="000000"/>
          <w:sz w:val="27"/>
          <w:szCs w:val="27"/>
          <w:lang w:eastAsia="uk-UA"/>
        </w:rPr>
        <w:t xml:space="preserve"> пунктами293.3</w:t>
      </w:r>
      <w:r w:rsidRPr="00F7286F">
        <w:rPr>
          <w:rFonts w:ascii="Times New Roman" w:eastAsia="Times New Roman" w:hAnsi="Times New Roman" w:cs="Times New Roman"/>
          <w:i/>
          <w:iCs/>
          <w:color w:val="000000"/>
          <w:sz w:val="27"/>
          <w:szCs w:val="27"/>
          <w:lang w:eastAsia="uk-UA"/>
        </w:rPr>
        <w:t> - </w:t>
      </w:r>
      <w:r w:rsidRPr="00F7286F">
        <w:rPr>
          <w:rFonts w:ascii="Times New Roman" w:eastAsia="Times New Roman" w:hAnsi="Times New Roman" w:cs="Times New Roman"/>
          <w:color w:val="000000"/>
          <w:sz w:val="27"/>
          <w:szCs w:val="27"/>
          <w:lang w:eastAsia="uk-UA"/>
        </w:rPr>
        <w:t>293.5цієї статті, застосовуються з урахуванням таких особливостей:</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2)платники </w:t>
      </w:r>
      <w:proofErr w:type="spellStart"/>
      <w:r w:rsidRPr="00F7286F">
        <w:rPr>
          <w:rFonts w:ascii="Times New Roman" w:eastAsia="Times New Roman" w:hAnsi="Times New Roman" w:cs="Times New Roman"/>
          <w:color w:val="000000"/>
          <w:sz w:val="27"/>
          <w:szCs w:val="27"/>
          <w:lang w:eastAsia="uk-UA"/>
        </w:rPr>
        <w:t>единогоподатку</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другоїгрупи,які</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перевищилиу</w:t>
      </w:r>
      <w:proofErr w:type="spellEnd"/>
      <w:r w:rsidRPr="00F7286F">
        <w:rPr>
          <w:rFonts w:ascii="Times New Roman" w:eastAsia="Times New Roman" w:hAnsi="Times New Roman" w:cs="Times New Roman"/>
          <w:color w:val="000000"/>
          <w:sz w:val="27"/>
          <w:szCs w:val="27"/>
          <w:lang w:eastAsia="uk-UA"/>
        </w:rPr>
        <w:t xml:space="preserve"> податковому(звітному)періоді </w:t>
      </w:r>
      <w:proofErr w:type="spellStart"/>
      <w:r w:rsidRPr="00F7286F">
        <w:rPr>
          <w:rFonts w:ascii="Times New Roman" w:eastAsia="Times New Roman" w:hAnsi="Times New Roman" w:cs="Times New Roman"/>
          <w:color w:val="000000"/>
          <w:sz w:val="27"/>
          <w:szCs w:val="27"/>
          <w:lang w:eastAsia="uk-UA"/>
        </w:rPr>
        <w:t>обсягдоходу,визначений</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длятаких</w:t>
      </w:r>
      <w:proofErr w:type="spellEnd"/>
      <w:r w:rsidRPr="00F7286F">
        <w:rPr>
          <w:rFonts w:ascii="Times New Roman" w:eastAsia="Times New Roman" w:hAnsi="Times New Roman" w:cs="Times New Roman"/>
          <w:color w:val="000000"/>
          <w:sz w:val="27"/>
          <w:szCs w:val="27"/>
          <w:lang w:eastAsia="uk-UA"/>
        </w:rPr>
        <w:t xml:space="preserve"> платників</w:t>
      </w:r>
      <w:r w:rsidRPr="00F7286F">
        <w:rPr>
          <w:rFonts w:ascii="Times New Roman" w:eastAsia="Times New Roman" w:hAnsi="Times New Roman" w:cs="Times New Roman"/>
          <w:i/>
          <w:iCs/>
          <w:color w:val="000000"/>
          <w:sz w:val="27"/>
          <w:szCs w:val="27"/>
          <w:lang w:eastAsia="uk-UA"/>
        </w:rPr>
        <w:t> у </w:t>
      </w:r>
      <w:r w:rsidRPr="00F7286F">
        <w:rPr>
          <w:rFonts w:ascii="Times New Roman" w:eastAsia="Times New Roman" w:hAnsi="Times New Roman" w:cs="Times New Roman"/>
          <w:color w:val="000000"/>
          <w:sz w:val="27"/>
          <w:szCs w:val="27"/>
          <w:lang w:eastAsia="uk-UA"/>
        </w:rPr>
        <w:t>пункті 291.4 ст. 291 цього Кодексу</w:t>
      </w:r>
      <w:r w:rsidRPr="00F7286F">
        <w:rPr>
          <w:rFonts w:ascii="Times New Roman" w:eastAsia="Times New Roman" w:hAnsi="Times New Roman" w:cs="Times New Roman"/>
          <w:i/>
          <w:iCs/>
          <w:color w:val="000000"/>
          <w:sz w:val="27"/>
          <w:szCs w:val="27"/>
          <w:lang w:eastAsia="uk-UA"/>
        </w:rPr>
        <w:t>, </w:t>
      </w:r>
      <w:r w:rsidRPr="00F7286F">
        <w:rPr>
          <w:rFonts w:ascii="Times New Roman" w:eastAsia="Times New Roman" w:hAnsi="Times New Roman" w:cs="Times New Roman"/>
          <w:color w:val="000000"/>
          <w:sz w:val="27"/>
          <w:szCs w:val="27"/>
          <w:lang w:eastAsia="uk-UA"/>
        </w:rPr>
        <w:t xml:space="preserve">в наступному податковому (звітному) кварталі за заявою переходять на застосування ставки </w:t>
      </w:r>
      <w:proofErr w:type="spellStart"/>
      <w:r w:rsidRPr="00F7286F">
        <w:rPr>
          <w:rFonts w:ascii="Times New Roman" w:eastAsia="Times New Roman" w:hAnsi="Times New Roman" w:cs="Times New Roman"/>
          <w:color w:val="000000"/>
          <w:sz w:val="27"/>
          <w:szCs w:val="27"/>
          <w:lang w:eastAsia="uk-UA"/>
        </w:rPr>
        <w:t>единого</w:t>
      </w:r>
      <w:proofErr w:type="spellEnd"/>
      <w:r w:rsidRPr="00F7286F">
        <w:rPr>
          <w:rFonts w:ascii="Times New Roman" w:eastAsia="Times New Roman" w:hAnsi="Times New Roman" w:cs="Times New Roman"/>
          <w:color w:val="000000"/>
          <w:sz w:val="27"/>
          <w:szCs w:val="27"/>
          <w:lang w:eastAsia="uk-UA"/>
        </w:rPr>
        <w:t xml:space="preserve"> податку, визначеної для платників єдиного податку третьої групи, або відмовляються від застосування спрощеної системи оподаткування.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lastRenderedPageBreak/>
        <w:t xml:space="preserve">Такі платники до суми перевищення зобов'язані застосувати ставку </w:t>
      </w:r>
      <w:proofErr w:type="spellStart"/>
      <w:r w:rsidRPr="00F7286F">
        <w:rPr>
          <w:rFonts w:ascii="Times New Roman" w:eastAsia="Times New Roman" w:hAnsi="Times New Roman" w:cs="Times New Roman"/>
          <w:color w:val="000000"/>
          <w:sz w:val="27"/>
          <w:szCs w:val="27"/>
          <w:lang w:eastAsia="uk-UA"/>
        </w:rPr>
        <w:t>единого</w:t>
      </w:r>
      <w:proofErr w:type="spellEnd"/>
      <w:r w:rsidRPr="00F7286F">
        <w:rPr>
          <w:rFonts w:ascii="Times New Roman" w:eastAsia="Times New Roman" w:hAnsi="Times New Roman" w:cs="Times New Roman"/>
          <w:color w:val="000000"/>
          <w:sz w:val="27"/>
          <w:szCs w:val="27"/>
          <w:lang w:eastAsia="uk-UA"/>
        </w:rPr>
        <w:t xml:space="preserve"> податку у розмірі 15 відсотків.</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Заява подається не пізніше 20 числа місяця, наступного за календарним кварталом, у якому допущено перевищення обсяг</w:t>
      </w:r>
      <w:r w:rsidRPr="00F7286F">
        <w:rPr>
          <w:rFonts w:ascii="Times New Roman" w:eastAsia="Times New Roman" w:hAnsi="Times New Roman" w:cs="Times New Roman"/>
          <w:i/>
          <w:iCs/>
          <w:color w:val="000000"/>
          <w:sz w:val="27"/>
          <w:szCs w:val="27"/>
          <w:lang w:eastAsia="uk-UA"/>
        </w:rPr>
        <w:t>у </w:t>
      </w:r>
      <w:r w:rsidRPr="00F7286F">
        <w:rPr>
          <w:rFonts w:ascii="Times New Roman" w:eastAsia="Times New Roman" w:hAnsi="Times New Roman" w:cs="Times New Roman"/>
          <w:color w:val="000000"/>
          <w:sz w:val="27"/>
          <w:szCs w:val="27"/>
          <w:lang w:eastAsia="uk-UA"/>
        </w:rPr>
        <w:t>доходу.»;</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п.</w:t>
      </w:r>
      <w:hyperlink r:id="rId17" w:anchor="14614"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181.1</w:t>
        </w:r>
      </w:hyperlink>
      <w:r w:rsidRPr="00F7286F">
        <w:rPr>
          <w:rFonts w:ascii="Times New Roman" w:eastAsia="Times New Roman" w:hAnsi="Times New Roman" w:cs="Times New Roman"/>
          <w:color w:val="000000"/>
          <w:sz w:val="27"/>
          <w:szCs w:val="27"/>
          <w:lang w:eastAsia="uk-UA"/>
        </w:rPr>
        <w:t> ст. </w:t>
      </w:r>
      <w:hyperlink r:id="rId18" w:anchor="14613"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181</w:t>
        </w:r>
      </w:hyperlink>
      <w:r w:rsidRPr="00F7286F">
        <w:rPr>
          <w:rFonts w:ascii="Times New Roman" w:eastAsia="Times New Roman" w:hAnsi="Times New Roman" w:cs="Times New Roman"/>
          <w:color w:val="000000"/>
          <w:sz w:val="27"/>
          <w:szCs w:val="27"/>
          <w:lang w:eastAsia="uk-UA"/>
        </w:rPr>
        <w:t>, п. </w:t>
      </w:r>
      <w:hyperlink r:id="rId19" w:anchor="14641"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183.10</w:t>
        </w:r>
      </w:hyperlink>
      <w:r w:rsidRPr="00F7286F">
        <w:rPr>
          <w:rFonts w:ascii="Times New Roman" w:eastAsia="Times New Roman" w:hAnsi="Times New Roman" w:cs="Times New Roman"/>
          <w:color w:val="000000"/>
          <w:sz w:val="27"/>
          <w:szCs w:val="27"/>
          <w:lang w:eastAsia="uk-UA"/>
        </w:rPr>
        <w:t> ст. 18.3, п. </w:t>
      </w:r>
      <w:hyperlink r:id="rId20" w:anchor="14836"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193.1</w:t>
        </w:r>
      </w:hyperlink>
      <w:r w:rsidRPr="00F7286F">
        <w:rPr>
          <w:rFonts w:ascii="Times New Roman" w:eastAsia="Times New Roman" w:hAnsi="Times New Roman" w:cs="Times New Roman"/>
          <w:color w:val="000000"/>
          <w:sz w:val="27"/>
          <w:szCs w:val="27"/>
          <w:lang w:eastAsia="uk-UA"/>
        </w:rPr>
        <w:t> ст. </w:t>
      </w:r>
      <w:hyperlink r:id="rId21" w:anchor="14835"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193 Податкового кодексу України від 02.12.2010 року № 2755-VI</w:t>
        </w:r>
      </w:hyperlink>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«У </w:t>
      </w:r>
      <w:proofErr w:type="spellStart"/>
      <w:r w:rsidRPr="00F7286F">
        <w:rPr>
          <w:rFonts w:ascii="Times New Roman" w:eastAsia="Times New Roman" w:hAnsi="Times New Roman" w:cs="Times New Roman"/>
          <w:color w:val="000000"/>
          <w:sz w:val="27"/>
          <w:szCs w:val="27"/>
          <w:lang w:eastAsia="uk-UA"/>
        </w:rPr>
        <w:t>разіякщо</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загальнасума</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відздійснення</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операційз</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постачаннятоварів</w:t>
      </w:r>
      <w:proofErr w:type="spellEnd"/>
      <w:r w:rsidRPr="00F7286F">
        <w:rPr>
          <w:rFonts w:ascii="Times New Roman" w:eastAsia="Times New Roman" w:hAnsi="Times New Roman" w:cs="Times New Roman"/>
          <w:color w:val="000000"/>
          <w:sz w:val="27"/>
          <w:szCs w:val="27"/>
          <w:lang w:eastAsia="uk-UA"/>
        </w:rPr>
        <w:t>/</w:t>
      </w:r>
      <w:proofErr w:type="spellStart"/>
      <w:r w:rsidRPr="00F7286F">
        <w:rPr>
          <w:rFonts w:ascii="Times New Roman" w:eastAsia="Times New Roman" w:hAnsi="Times New Roman" w:cs="Times New Roman"/>
          <w:color w:val="000000"/>
          <w:sz w:val="27"/>
          <w:szCs w:val="27"/>
          <w:lang w:eastAsia="uk-UA"/>
        </w:rPr>
        <w:t>послуг,що</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підлягаютьоподаткуванню</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згідноз</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цимрозділом</w:t>
      </w:r>
      <w:proofErr w:type="spellEnd"/>
      <w:r w:rsidRPr="00F7286F">
        <w:rPr>
          <w:rFonts w:ascii="Times New Roman" w:eastAsia="Times New Roman" w:hAnsi="Times New Roman" w:cs="Times New Roman"/>
          <w:color w:val="000000"/>
          <w:sz w:val="27"/>
          <w:szCs w:val="27"/>
          <w:lang w:eastAsia="uk-UA"/>
        </w:rPr>
        <w:t>,</w:t>
      </w:r>
      <w:r w:rsidRPr="00F7286F">
        <w:rPr>
          <w:rFonts w:ascii="Times New Roman" w:eastAsia="Times New Roman" w:hAnsi="Times New Roman" w:cs="Times New Roman"/>
          <w:i/>
          <w:iCs/>
          <w:color w:val="000000"/>
          <w:sz w:val="27"/>
          <w:szCs w:val="27"/>
          <w:lang w:eastAsia="uk-UA"/>
        </w:rPr>
        <w:t> у </w:t>
      </w:r>
      <w:r w:rsidRPr="00F7286F">
        <w:rPr>
          <w:rFonts w:ascii="Times New Roman" w:eastAsia="Times New Roman" w:hAnsi="Times New Roman" w:cs="Times New Roman"/>
          <w:color w:val="000000"/>
          <w:sz w:val="27"/>
          <w:szCs w:val="27"/>
          <w:lang w:eastAsia="uk-UA"/>
        </w:rPr>
        <w:t xml:space="preserve">тому </w:t>
      </w:r>
      <w:proofErr w:type="spellStart"/>
      <w:r w:rsidRPr="00F7286F">
        <w:rPr>
          <w:rFonts w:ascii="Times New Roman" w:eastAsia="Times New Roman" w:hAnsi="Times New Roman" w:cs="Times New Roman"/>
          <w:color w:val="000000"/>
          <w:sz w:val="27"/>
          <w:szCs w:val="27"/>
          <w:lang w:eastAsia="uk-UA"/>
        </w:rPr>
        <w:t>числіз</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використаннямлокальної</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абоглобальної</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комп'ютерноїмережі,нарахована</w:t>
      </w:r>
      <w:proofErr w:type="spellEnd"/>
      <w:r w:rsidRPr="00F7286F">
        <w:rPr>
          <w:rFonts w:ascii="Times New Roman" w:eastAsia="Times New Roman" w:hAnsi="Times New Roman" w:cs="Times New Roman"/>
          <w:color w:val="000000"/>
          <w:sz w:val="27"/>
          <w:szCs w:val="27"/>
          <w:lang w:eastAsia="uk-UA"/>
        </w:rPr>
        <w:t xml:space="preserve"> (сплачена)такій </w:t>
      </w:r>
      <w:proofErr w:type="spellStart"/>
      <w:r w:rsidRPr="00F7286F">
        <w:rPr>
          <w:rFonts w:ascii="Times New Roman" w:eastAsia="Times New Roman" w:hAnsi="Times New Roman" w:cs="Times New Roman"/>
          <w:color w:val="000000"/>
          <w:sz w:val="27"/>
          <w:szCs w:val="27"/>
          <w:lang w:eastAsia="uk-UA"/>
        </w:rPr>
        <w:t>особіпротягом</w:t>
      </w:r>
      <w:proofErr w:type="spellEnd"/>
      <w:r w:rsidRPr="00F7286F">
        <w:rPr>
          <w:rFonts w:ascii="Times New Roman" w:eastAsia="Times New Roman" w:hAnsi="Times New Roman" w:cs="Times New Roman"/>
          <w:color w:val="000000"/>
          <w:sz w:val="27"/>
          <w:szCs w:val="27"/>
          <w:lang w:eastAsia="uk-UA"/>
        </w:rPr>
        <w:t xml:space="preserve"> останніх12календарних </w:t>
      </w:r>
      <w:proofErr w:type="spellStart"/>
      <w:r w:rsidRPr="00F7286F">
        <w:rPr>
          <w:rFonts w:ascii="Times New Roman" w:eastAsia="Times New Roman" w:hAnsi="Times New Roman" w:cs="Times New Roman"/>
          <w:color w:val="000000"/>
          <w:sz w:val="27"/>
          <w:szCs w:val="27"/>
          <w:lang w:eastAsia="uk-UA"/>
        </w:rPr>
        <w:t>місяців,сукупно</w:t>
      </w:r>
      <w:proofErr w:type="spellEnd"/>
      <w:r w:rsidRPr="00F7286F">
        <w:rPr>
          <w:rFonts w:ascii="Times New Roman" w:eastAsia="Times New Roman" w:hAnsi="Times New Roman" w:cs="Times New Roman"/>
          <w:color w:val="000000"/>
          <w:sz w:val="27"/>
          <w:szCs w:val="27"/>
          <w:lang w:eastAsia="uk-UA"/>
        </w:rPr>
        <w:t xml:space="preserve"> перевищує1000000гривень (</w:t>
      </w:r>
      <w:proofErr w:type="spellStart"/>
      <w:r w:rsidRPr="00F7286F">
        <w:rPr>
          <w:rFonts w:ascii="Times New Roman" w:eastAsia="Times New Roman" w:hAnsi="Times New Roman" w:cs="Times New Roman"/>
          <w:color w:val="000000"/>
          <w:sz w:val="27"/>
          <w:szCs w:val="27"/>
          <w:lang w:eastAsia="uk-UA"/>
        </w:rPr>
        <w:t>безурахування</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податкуна</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доданувартість</w:t>
      </w:r>
      <w:proofErr w:type="spellEnd"/>
      <w:r w:rsidRPr="00F7286F">
        <w:rPr>
          <w:rFonts w:ascii="Times New Roman" w:eastAsia="Times New Roman" w:hAnsi="Times New Roman" w:cs="Times New Roman"/>
          <w:color w:val="000000"/>
          <w:sz w:val="27"/>
          <w:szCs w:val="27"/>
          <w:lang w:eastAsia="uk-UA"/>
        </w:rPr>
        <w:t xml:space="preserve">),така </w:t>
      </w:r>
      <w:proofErr w:type="spellStart"/>
      <w:r w:rsidRPr="00F7286F">
        <w:rPr>
          <w:rFonts w:ascii="Times New Roman" w:eastAsia="Times New Roman" w:hAnsi="Times New Roman" w:cs="Times New Roman"/>
          <w:color w:val="000000"/>
          <w:sz w:val="27"/>
          <w:szCs w:val="27"/>
          <w:lang w:eastAsia="uk-UA"/>
        </w:rPr>
        <w:t>особазобов'язаназареєструватися,як</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платникподатку</w:t>
      </w:r>
      <w:proofErr w:type="spellEnd"/>
      <w:r w:rsidRPr="00F7286F">
        <w:rPr>
          <w:rFonts w:ascii="Times New Roman" w:eastAsia="Times New Roman" w:hAnsi="Times New Roman" w:cs="Times New Roman"/>
          <w:i/>
          <w:iCs/>
          <w:color w:val="000000"/>
          <w:sz w:val="27"/>
          <w:szCs w:val="27"/>
          <w:lang w:eastAsia="uk-UA"/>
        </w:rPr>
        <w:t> у </w:t>
      </w:r>
      <w:r w:rsidRPr="00F7286F">
        <w:rPr>
          <w:rFonts w:ascii="Times New Roman" w:eastAsia="Times New Roman" w:hAnsi="Times New Roman" w:cs="Times New Roman"/>
          <w:color w:val="000000"/>
          <w:sz w:val="27"/>
          <w:szCs w:val="27"/>
          <w:lang w:eastAsia="uk-UA"/>
        </w:rPr>
        <w:t>контролюючому органі за своїм місцезнаходженням (місцем проживання) з дотриманням вимог, передбачених ст. 153 </w:t>
      </w:r>
      <w:hyperlink r:id="rId22" w:tgtFrame="_blank" w:tooltip="Податковий кодекс України (ред. з 01.01.2017); нормативно-правовий акт № 2755-VI від 02.12.2010" w:history="1">
        <w:r w:rsidRPr="00F7286F">
          <w:rPr>
            <w:rFonts w:ascii="Times New Roman" w:eastAsia="Times New Roman" w:hAnsi="Times New Roman" w:cs="Times New Roman"/>
            <w:color w:val="000000"/>
            <w:sz w:val="27"/>
            <w:szCs w:val="27"/>
            <w:u w:val="single"/>
            <w:lang w:eastAsia="uk-UA"/>
          </w:rPr>
          <w:t>цього Кодексу</w:t>
        </w:r>
      </w:hyperlink>
      <w:r w:rsidRPr="00F7286F">
        <w:rPr>
          <w:rFonts w:ascii="Times New Roman" w:eastAsia="Times New Roman" w:hAnsi="Times New Roman" w:cs="Times New Roman"/>
          <w:color w:val="000000"/>
          <w:sz w:val="27"/>
          <w:szCs w:val="27"/>
          <w:lang w:eastAsia="uk-UA"/>
        </w:rPr>
        <w:t>, крім особи, яка є платником єдиного податку першої - третьої групи.</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Будь-яка особа, яка підлягає обов'язковій реєстрації, як платник податку, і у випадках та в порядку, передбачених цією статтею, не подала до контролюючого органу реєстраційну заяву, несе відповідальність за не нарахування або несплату цього податку на рівні зареєстрованого платника без права нарахування податкового кредиту та отримання бюджетного відшкодування.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Ставки податку встановлюються від бази оподаткування в таких розмірах:</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в)</w:t>
      </w:r>
      <w:r w:rsidRPr="00F7286F">
        <w:rPr>
          <w:rFonts w:ascii="Times New Roman" w:eastAsia="Times New Roman" w:hAnsi="Times New Roman" w:cs="Times New Roman"/>
          <w:i/>
          <w:iCs/>
          <w:color w:val="000000"/>
          <w:sz w:val="27"/>
          <w:szCs w:val="27"/>
          <w:lang w:eastAsia="uk-UA"/>
        </w:rPr>
        <w:t> 7 </w:t>
      </w:r>
      <w:r w:rsidRPr="00F7286F">
        <w:rPr>
          <w:rFonts w:ascii="Times New Roman" w:eastAsia="Times New Roman" w:hAnsi="Times New Roman" w:cs="Times New Roman"/>
          <w:color w:val="000000"/>
          <w:sz w:val="27"/>
          <w:szCs w:val="27"/>
          <w:lang w:eastAsia="uk-UA"/>
        </w:rPr>
        <w:t>відсотків по операціях з: постачання на митній території України та ввезення на митну територію України лікарських засобів, дозволених для виробництва і застосування в Україні та внесених до Державного реєстру лікарських засобів, а також медичних виробів за переліком, затвердженим Кабінетом Міністрів України»</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Разом зтим,ОСОБА_1,будучи </w:t>
      </w:r>
      <w:proofErr w:type="spellStart"/>
      <w:r w:rsidRPr="00F7286F">
        <w:rPr>
          <w:rFonts w:ascii="Times New Roman" w:eastAsia="Times New Roman" w:hAnsi="Times New Roman" w:cs="Times New Roman"/>
          <w:color w:val="000000"/>
          <w:sz w:val="27"/>
          <w:szCs w:val="27"/>
          <w:lang w:eastAsia="uk-UA"/>
        </w:rPr>
        <w:t>фізичноюособою</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підприємцем,достовірно</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знаючипро</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істиннірезультати</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своєїфінансово-господарськоїдіяльності,діючи</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умисно,з</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корисливихмотивів,в</w:t>
      </w:r>
      <w:proofErr w:type="spellEnd"/>
      <w:r w:rsidRPr="00F7286F">
        <w:rPr>
          <w:rFonts w:ascii="Times New Roman" w:eastAsia="Times New Roman" w:hAnsi="Times New Roman" w:cs="Times New Roman"/>
          <w:color w:val="000000"/>
          <w:sz w:val="27"/>
          <w:szCs w:val="27"/>
          <w:lang w:eastAsia="uk-UA"/>
        </w:rPr>
        <w:t xml:space="preserve"> </w:t>
      </w:r>
      <w:proofErr w:type="spellStart"/>
      <w:r w:rsidRPr="00F7286F">
        <w:rPr>
          <w:rFonts w:ascii="Times New Roman" w:eastAsia="Times New Roman" w:hAnsi="Times New Roman" w:cs="Times New Roman"/>
          <w:color w:val="000000"/>
          <w:sz w:val="27"/>
          <w:szCs w:val="27"/>
          <w:lang w:eastAsia="uk-UA"/>
        </w:rPr>
        <w:t>періодчасу</w:t>
      </w:r>
      <w:proofErr w:type="spellEnd"/>
      <w:r w:rsidRPr="00F7286F">
        <w:rPr>
          <w:rFonts w:ascii="Times New Roman" w:eastAsia="Times New Roman" w:hAnsi="Times New Roman" w:cs="Times New Roman"/>
          <w:color w:val="000000"/>
          <w:sz w:val="27"/>
          <w:szCs w:val="27"/>
          <w:lang w:eastAsia="uk-UA"/>
        </w:rPr>
        <w:t xml:space="preserve"> з01січня 2016року по20вересня 2016року </w:t>
      </w:r>
      <w:proofErr w:type="spellStart"/>
      <w:r w:rsidRPr="00F7286F">
        <w:rPr>
          <w:rFonts w:ascii="Times New Roman" w:eastAsia="Times New Roman" w:hAnsi="Times New Roman" w:cs="Times New Roman"/>
          <w:color w:val="000000"/>
          <w:sz w:val="27"/>
          <w:szCs w:val="27"/>
          <w:lang w:eastAsia="uk-UA"/>
        </w:rPr>
        <w:t>порушиввимоги</w:t>
      </w:r>
      <w:proofErr w:type="spellEnd"/>
      <w:r w:rsidRPr="00F7286F">
        <w:rPr>
          <w:rFonts w:ascii="Times New Roman" w:eastAsia="Times New Roman" w:hAnsi="Times New Roman" w:cs="Times New Roman"/>
          <w:color w:val="000000"/>
          <w:sz w:val="27"/>
          <w:szCs w:val="27"/>
          <w:lang w:eastAsia="uk-UA"/>
        </w:rPr>
        <w:t xml:space="preserve"> п.293.4ст.293Податкового </w:t>
      </w:r>
      <w:proofErr w:type="spellStart"/>
      <w:r w:rsidRPr="00F7286F">
        <w:rPr>
          <w:rFonts w:ascii="Times New Roman" w:eastAsia="Times New Roman" w:hAnsi="Times New Roman" w:cs="Times New Roman"/>
          <w:color w:val="000000"/>
          <w:sz w:val="27"/>
          <w:szCs w:val="27"/>
          <w:lang w:eastAsia="uk-UA"/>
        </w:rPr>
        <w:t>кодексуУкраїни</w:t>
      </w:r>
      <w:proofErr w:type="spellEnd"/>
      <w:r w:rsidRPr="00F7286F">
        <w:rPr>
          <w:rFonts w:ascii="Times New Roman" w:eastAsia="Times New Roman" w:hAnsi="Times New Roman" w:cs="Times New Roman"/>
          <w:color w:val="000000"/>
          <w:sz w:val="27"/>
          <w:szCs w:val="27"/>
          <w:lang w:eastAsia="uk-UA"/>
        </w:rPr>
        <w:t xml:space="preserve"> №2755-ІV від 02.12.2010 року (зі змінами та доповненнями), у зв'язку, з чим не сплатив єдиний податок в 2016 році, що призвело до ухилення від сплати вказаного податку в сумі 508 889,68 грн., чим ОСОБА_1 порушив п. 181.1 ст. 181, п. 183.10 ст. 183, п. 193.1 ст. 193 Податкового кодексу України № 2755-ІV від 02.12.2010 року (зі змінами та доповненнями) шляхом несплати податку на додану вартість за січень - квітень, червень - серпень 2016 року, що призвело до ухилення від сплати вказаного податку в сумі 237 481,86 грн., а в загальній сумі призвело до фактичного ненадходження в бюджет 746 371,54 грн., яка в 1 083 рази перевищує встановлений законодавством неоподатковуваний мінімум доходів громадян і є значним розміром, за наступних обставин.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lastRenderedPageBreak/>
        <w:t xml:space="preserve">Так, в період часу з 01 січня 2016 року по 20 вересня 2016 року ФОП ОСОБА_1, здійснюючи фінансово - господарську діяльність </w:t>
      </w:r>
      <w:proofErr w:type="spellStart"/>
      <w:r w:rsidRPr="00F7286F">
        <w:rPr>
          <w:rFonts w:ascii="Times New Roman" w:eastAsia="Times New Roman" w:hAnsi="Times New Roman" w:cs="Times New Roman"/>
          <w:color w:val="000000"/>
          <w:sz w:val="27"/>
          <w:szCs w:val="27"/>
          <w:lang w:eastAsia="uk-UA"/>
        </w:rPr>
        <w:t>повязану</w:t>
      </w:r>
      <w:proofErr w:type="spellEnd"/>
      <w:r w:rsidRPr="00F7286F">
        <w:rPr>
          <w:rFonts w:ascii="Times New Roman" w:eastAsia="Times New Roman" w:hAnsi="Times New Roman" w:cs="Times New Roman"/>
          <w:color w:val="000000"/>
          <w:sz w:val="27"/>
          <w:szCs w:val="27"/>
          <w:lang w:eastAsia="uk-UA"/>
        </w:rPr>
        <w:t xml:space="preserve"> з придбанням та подальшою реалізацією лікарських засобів на території м. Дніпра (м. Дніпропетровська), більш точне місце під час досудового розслідування не встановлено, перевищив дозволений п. 291.4 ст. 291 Податкового кодексу України № 2755-ІV від 02.12.2010 року (зі змінами та доповненнями) граничний ліміт доходу, отриманого від здійснення фінансово - господарської діяльності на суму 3 630 079,76 грн. (без ПДВ - 3 392 597,90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У зв'язку з перевищенням граничного ліміту доходу ФОП ОСОБА_1 зобов'язаний був відповідно до вимог п. 293.8 ст. 293 Податкового кодексу України № 2755-ІV від 02.12.2010 року (зі змінами та доповненнями) у 2 кварталі 2016 року подати заяву до ДПІ за місцем реєстрації платника податку та перейти до третьої групи єдиного податку або відмовитись від застосування спрощеної системи оподаткування. Однак, ФОП ОСОБА_1, діючи умисно, з корисливих мотивів, вирішив ухилитись від сплати податків, що входять в систему оподаткування, шляхом приховування доходу отриманого від фінансово-господарської діяльності. З цією метою ФОП ОСОБА_1 не надав відповідної заяви до ДПІ, не перейшов відповідно до третьої групи єдиного податку, не відмовився від застосування спрощеної процедури, а в порушення норм податкового законодавства, склав у невстановленому досудовим розслідуванням місці, податкову декларацію платника єдиного податку фізичної особи - підприємця за 2016 рік №9270353287 від 24.02.2017 року, в якій не задекларував істинні результати своєї фінансово-господарської діяльності за період часу з 01 січня 2016 року по 20 вересня 2016 року, тобто приховав її дійсні результати, зменшивши їх в декілька разів та надав вказану декларацію електронною поштою до Новомосковської ОДПІ ГУ ДФС у Дніпропетровській області (м. Новомосковськ, вул. Микити Головка, буд.30), тобто за місцем реєстрації як платника податків.</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Крім того, ФОП ОСОБА_1, діючи умисно, з корисливих мотивів, виконуючи свій єдиний злочинний умисел, спрямований на умисне ухилення від сплати податків, в порушення п.293.4. ст. 293 Податкового кодексу України № 2755-ІV від 02.12.2010 року (зі змінами та доповненнями) не нарахував ставку єдиного податку у розмірі 15 відсотків до суми перевищення обсягу доходу.</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Також ФОП ОСОБА_1, діючи умисно, з корисливих мотивів, виконуючи свій єдиний злочинний умисел, спрямований на умисне ухилення від сплати податків та в порушення п. 181.1 ст. 181, п. 183.10 ст. 183. п. 193.1 ст. 19.3 Податкового кодексу України № 2755-ІV від 02.12.2010 року (зі змінами та</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доповненнями) не нарахував ставку податку на додану вартість у розмірі 7 відсотків до суми перевищення обсягу доходу.</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Таким чином, ФОП ОСОБА_1, діючи умисно, з корисливих мотивів, усвідомлюючи протиправний характер своїх дій та їх наслідки, в порушення положень п. 181.1 ст. 181, п. 183.10 ст. 183, п. 193.1 ст. 193. п.293.4. ст. 293 Податкового кодексу України №2755-ІV від 02.12.2010 року (зі змінами та доповненнями), шляхом приховування істинних результатів фінансово - господарської діяльності за період часу з 01 січня 2016 року по 20 вересня 2016 </w:t>
      </w:r>
      <w:r w:rsidRPr="00F7286F">
        <w:rPr>
          <w:rFonts w:ascii="Times New Roman" w:eastAsia="Times New Roman" w:hAnsi="Times New Roman" w:cs="Times New Roman"/>
          <w:color w:val="000000"/>
          <w:sz w:val="27"/>
          <w:szCs w:val="27"/>
          <w:lang w:eastAsia="uk-UA"/>
        </w:rPr>
        <w:lastRenderedPageBreak/>
        <w:t>року ухилився від сплати податків, введених у встановленому законом порядку, що призвело до фактичного ненадходження до бюджетів коштів на суму 746 371,54 грн</w:t>
      </w:r>
      <w:r w:rsidRPr="00F7286F">
        <w:rPr>
          <w:rFonts w:ascii="Times New Roman" w:eastAsia="Times New Roman" w:hAnsi="Times New Roman" w:cs="Times New Roman"/>
          <w:b/>
          <w:bCs/>
          <w:color w:val="000000"/>
          <w:sz w:val="27"/>
          <w:szCs w:val="27"/>
          <w:lang w:eastAsia="uk-UA"/>
        </w:rPr>
        <w:t>., </w:t>
      </w:r>
      <w:r w:rsidRPr="00F7286F">
        <w:rPr>
          <w:rFonts w:ascii="Times New Roman" w:eastAsia="Times New Roman" w:hAnsi="Times New Roman" w:cs="Times New Roman"/>
          <w:color w:val="000000"/>
          <w:sz w:val="27"/>
          <w:szCs w:val="27"/>
          <w:lang w:eastAsia="uk-UA"/>
        </w:rPr>
        <w:t>що більше ніж у 1000 разів перевищує неоподатковуваний мінімум доходів громадян та є значним розміром, а саме:</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податку на додану вартість в сумі 237 481,86 грн</w:t>
      </w:r>
      <w:r w:rsidRPr="00F7286F">
        <w:rPr>
          <w:rFonts w:ascii="Times New Roman" w:eastAsia="Times New Roman" w:hAnsi="Times New Roman" w:cs="Times New Roman"/>
          <w:b/>
          <w:bCs/>
          <w:color w:val="000000"/>
          <w:sz w:val="27"/>
          <w:szCs w:val="27"/>
          <w:lang w:eastAsia="uk-UA"/>
        </w:rPr>
        <w:t>. </w:t>
      </w:r>
      <w:r w:rsidRPr="00F7286F">
        <w:rPr>
          <w:rFonts w:ascii="Times New Roman" w:eastAsia="Times New Roman" w:hAnsi="Times New Roman" w:cs="Times New Roman"/>
          <w:color w:val="000000"/>
          <w:sz w:val="27"/>
          <w:szCs w:val="27"/>
          <w:lang w:eastAsia="uk-UA"/>
        </w:rPr>
        <w:t>у наступних періодах:</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січень 2016 року - в сумі 943,21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лютий 2016 року - в сумі 45 297,26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березень 2016 року - в сумі 41 568,61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квітень 2016 року - в сумі 40 479,63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червень 2016 року - в сумі 33 989,62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липень 2016 року - в сумі 33 564,22 грн.,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серпень 2016 року - в сумі 41 639,31грн., єдиного податку за 2016 рік в сумі 508 889,68 грн.</w:t>
      </w:r>
      <w:r w:rsidRPr="00F7286F">
        <w:rPr>
          <w:rFonts w:ascii="Times New Roman" w:eastAsia="Times New Roman" w:hAnsi="Times New Roman" w:cs="Times New Roman"/>
          <w:b/>
          <w:bCs/>
          <w:color w:val="000000"/>
          <w:sz w:val="27"/>
          <w:szCs w:val="27"/>
          <w:lang w:eastAsia="uk-UA"/>
        </w:rPr>
        <w:t>, </w:t>
      </w:r>
      <w:r w:rsidRPr="00F7286F">
        <w:rPr>
          <w:rFonts w:ascii="Times New Roman" w:eastAsia="Times New Roman" w:hAnsi="Times New Roman" w:cs="Times New Roman"/>
          <w:color w:val="000000"/>
          <w:sz w:val="27"/>
          <w:szCs w:val="27"/>
          <w:lang w:eastAsia="uk-UA"/>
        </w:rPr>
        <w:t>що більш ніж у 1000 разів перевищує неоподатковуваний мінімум доходів громадян та є значним розміром.</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Обвинувачений ОСОБА_1 винним себе у </w:t>
      </w:r>
      <w:proofErr w:type="spellStart"/>
      <w:r w:rsidRPr="00F7286F">
        <w:rPr>
          <w:rFonts w:ascii="Times New Roman" w:eastAsia="Times New Roman" w:hAnsi="Times New Roman" w:cs="Times New Roman"/>
          <w:color w:val="000000"/>
          <w:sz w:val="27"/>
          <w:szCs w:val="27"/>
          <w:lang w:eastAsia="uk-UA"/>
        </w:rPr>
        <w:t>предявленому</w:t>
      </w:r>
      <w:proofErr w:type="spellEnd"/>
      <w:r w:rsidRPr="00F7286F">
        <w:rPr>
          <w:rFonts w:ascii="Times New Roman" w:eastAsia="Times New Roman" w:hAnsi="Times New Roman" w:cs="Times New Roman"/>
          <w:color w:val="000000"/>
          <w:sz w:val="27"/>
          <w:szCs w:val="27"/>
          <w:lang w:eastAsia="uk-UA"/>
        </w:rPr>
        <w:t xml:space="preserve"> йому обвинуваченні визнав повністю підтвердивши, що зазначене в обвинувальному акті повністю відображає обставини скоєного ним злочину та показав, що дійсно в період часу з 25 лютого 2013 року по 2018 рік він був фізичною особою - підприємцем, вивчав законодавчу базу, і знав, що треба було сплачувати податки та при перевищенні певної межі доходів - перейти на іншу систему оподаткування, але пропустив строк, у зв'язку з чим, не перейшов до третьої групи платників податків. На даний час він розуміє, що податки потрібно було сплачувати у більшій сумі, і у скоєному щиро кається.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В судовому засіданні сторони не оспорювали обставини, при яких скоєні кримінальні правопорушення, тому суд вважає недоцільним дослідження доказів щодо обставин, які ніким не оспорюються.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У відповідності до ч. 3 </w:t>
      </w:r>
      <w:hyperlink r:id="rId23" w:anchor="2568"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ст. 349 КПК України</w:t>
        </w:r>
      </w:hyperlink>
      <w:r w:rsidRPr="00F7286F">
        <w:rPr>
          <w:rFonts w:ascii="Times New Roman" w:eastAsia="Times New Roman" w:hAnsi="Times New Roman" w:cs="Times New Roman"/>
          <w:color w:val="000000"/>
          <w:sz w:val="27"/>
          <w:szCs w:val="27"/>
          <w:lang w:eastAsia="uk-UA"/>
        </w:rPr>
        <w:t> судом було з'ясовано, що учасники судового провадження правильно розуміють зміст наведених вище обставин, а також встановлено відсутність сумнівів у добровільності їх позиції.</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Крім того, учасникам судового провадження судом роз'яснені вимоги ч. 3 </w:t>
      </w:r>
      <w:hyperlink r:id="rId24" w:anchor="2568"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ст. 349 КПК України</w:t>
        </w:r>
      </w:hyperlink>
      <w:r w:rsidRPr="00F7286F">
        <w:rPr>
          <w:rFonts w:ascii="Times New Roman" w:eastAsia="Times New Roman" w:hAnsi="Times New Roman" w:cs="Times New Roman"/>
          <w:color w:val="000000"/>
          <w:sz w:val="27"/>
          <w:szCs w:val="27"/>
          <w:lang w:eastAsia="uk-UA"/>
        </w:rPr>
        <w:t> щодо позбавлення права оскарження обставин, які ніким не оспорюються, в апеляційному порядку.</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Таким чином, суд вважає вину обвинуваченого ОСОБА_1 у вчиненні кримінального правопорушення встановленою і його дії належить кваліфікувати за ч.1 </w:t>
      </w:r>
      <w:hyperlink r:id="rId25" w:anchor="1143" w:tgtFrame="_blank" w:tooltip="Кримінальний кодекс України; нормативно-правовий акт № 2341-III від 05.04.2001" w:history="1">
        <w:r w:rsidRPr="00F7286F">
          <w:rPr>
            <w:rFonts w:ascii="Times New Roman" w:eastAsia="Times New Roman" w:hAnsi="Times New Roman" w:cs="Times New Roman"/>
            <w:color w:val="000000"/>
            <w:sz w:val="27"/>
            <w:szCs w:val="27"/>
            <w:u w:val="single"/>
            <w:lang w:eastAsia="uk-UA"/>
          </w:rPr>
          <w:t>ст. 212 КК України</w:t>
        </w:r>
      </w:hyperlink>
      <w:r w:rsidRPr="00F7286F">
        <w:rPr>
          <w:rFonts w:ascii="Times New Roman" w:eastAsia="Times New Roman" w:hAnsi="Times New Roman" w:cs="Times New Roman"/>
          <w:color w:val="000000"/>
          <w:sz w:val="27"/>
          <w:szCs w:val="27"/>
          <w:lang w:eastAsia="uk-UA"/>
        </w:rPr>
        <w:t xml:space="preserve">, як умисне ухилення від сплати податків, що входять в систему оподаткування, введених у встановленому законом порядку, вчинене особою, що займається підприємницькою діяльністю, без створення юридичної </w:t>
      </w:r>
      <w:r w:rsidRPr="00F7286F">
        <w:rPr>
          <w:rFonts w:ascii="Times New Roman" w:eastAsia="Times New Roman" w:hAnsi="Times New Roman" w:cs="Times New Roman"/>
          <w:color w:val="000000"/>
          <w:sz w:val="27"/>
          <w:szCs w:val="27"/>
          <w:lang w:eastAsia="uk-UA"/>
        </w:rPr>
        <w:lastRenderedPageBreak/>
        <w:t>особи, що призвело до фактичного ненадходження до бюджетів коштів у значних розмірах.</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При призначенні покарання обвинуваченому ОСОБА_1, суд враховує, що обставин, обтяжуючих його покарання згідно </w:t>
      </w:r>
      <w:hyperlink r:id="rId26" w:anchor="287" w:tgtFrame="_blank" w:tooltip="Кримінальний кодекс України; нормативно-правовий акт № 2341-III від 05.04.2001" w:history="1">
        <w:r w:rsidRPr="00F7286F">
          <w:rPr>
            <w:rFonts w:ascii="Times New Roman" w:eastAsia="Times New Roman" w:hAnsi="Times New Roman" w:cs="Times New Roman"/>
            <w:color w:val="000000"/>
            <w:sz w:val="27"/>
            <w:szCs w:val="27"/>
            <w:u w:val="single"/>
            <w:lang w:eastAsia="uk-UA"/>
          </w:rPr>
          <w:t>ст. 67 КК України</w:t>
        </w:r>
      </w:hyperlink>
      <w:r w:rsidRPr="00F7286F">
        <w:rPr>
          <w:rFonts w:ascii="Times New Roman" w:eastAsia="Times New Roman" w:hAnsi="Times New Roman" w:cs="Times New Roman"/>
          <w:color w:val="000000"/>
          <w:sz w:val="27"/>
          <w:szCs w:val="27"/>
          <w:lang w:eastAsia="uk-UA"/>
        </w:rPr>
        <w:t> не встановлено.</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Крім того, суд враховує, що обвинувачений є особою, що раніше не судима, скоєний ним злочин відноситься до категорії невеликої тяжкості, обвинувачений на обліках у лікарів не перебуває (а.п.95,96), є особою похилого віку (а.п.32-33), за місцем мешкання характеризується позитивно (а.п.97).</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Щире каяття ОСОБА_1 та активне сприяння розкриттю злочину, суд враховує, як обставини, що пом'якшують його покарання.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Аналізуючи сукупність зазначених обставин, суд виходячи з поняття покарання та його цілей, керуючись </w:t>
      </w:r>
      <w:hyperlink r:id="rId27" w:anchor="199" w:tgtFrame="_blank" w:tooltip="Кримінальний кодекс України; нормативно-правовий акт № 2341-III від 05.04.2001" w:history="1">
        <w:r w:rsidRPr="00F7286F">
          <w:rPr>
            <w:rFonts w:ascii="Times New Roman" w:eastAsia="Times New Roman" w:hAnsi="Times New Roman" w:cs="Times New Roman"/>
            <w:color w:val="000000"/>
            <w:sz w:val="27"/>
            <w:szCs w:val="27"/>
            <w:u w:val="single"/>
            <w:lang w:eastAsia="uk-UA"/>
          </w:rPr>
          <w:t>ст. 50 КК України</w:t>
        </w:r>
      </w:hyperlink>
      <w:r w:rsidRPr="00F7286F">
        <w:rPr>
          <w:rFonts w:ascii="Times New Roman" w:eastAsia="Times New Roman" w:hAnsi="Times New Roman" w:cs="Times New Roman"/>
          <w:color w:val="000000"/>
          <w:sz w:val="27"/>
          <w:szCs w:val="27"/>
          <w:lang w:eastAsia="uk-UA"/>
        </w:rPr>
        <w:t>, вважає </w:t>
      </w:r>
      <w:r w:rsidRPr="00F7286F">
        <w:rPr>
          <w:rFonts w:ascii="Times New Roman" w:eastAsia="Times New Roman" w:hAnsi="Times New Roman" w:cs="Times New Roman"/>
          <w:color w:val="000000"/>
          <w:sz w:val="27"/>
          <w:szCs w:val="27"/>
          <w:u w:val="single"/>
          <w:lang w:eastAsia="uk-UA"/>
        </w:rPr>
        <w:t>за необхідне призначити ОСОБА_1 покарання у вигляді мінімального штрафу, в дохід держави</w:t>
      </w:r>
      <w:r w:rsidRPr="00F7286F">
        <w:rPr>
          <w:rFonts w:ascii="Times New Roman" w:eastAsia="Times New Roman" w:hAnsi="Times New Roman" w:cs="Times New Roman"/>
          <w:color w:val="000000"/>
          <w:sz w:val="27"/>
          <w:szCs w:val="27"/>
          <w:lang w:eastAsia="uk-UA"/>
        </w:rPr>
        <w:t>, передбаченого санкцією статті за відповідний злочин.</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Однак,07вересня 2017року </w:t>
      </w:r>
      <w:proofErr w:type="spellStart"/>
      <w:r w:rsidRPr="00F7286F">
        <w:rPr>
          <w:rFonts w:ascii="Times New Roman" w:eastAsia="Times New Roman" w:hAnsi="Times New Roman" w:cs="Times New Roman"/>
          <w:color w:val="000000"/>
          <w:sz w:val="27"/>
          <w:szCs w:val="27"/>
          <w:lang w:eastAsia="uk-UA"/>
        </w:rPr>
        <w:t>набравчинності</w:t>
      </w:r>
      <w:proofErr w:type="spellEnd"/>
      <w:r w:rsidRPr="00F7286F">
        <w:rPr>
          <w:rFonts w:ascii="Times New Roman" w:eastAsia="Times New Roman" w:hAnsi="Times New Roman" w:cs="Times New Roman"/>
          <w:color w:val="000000"/>
          <w:sz w:val="27"/>
          <w:szCs w:val="27"/>
          <w:lang w:eastAsia="uk-UA"/>
        </w:rPr>
        <w:t> </w:t>
      </w:r>
      <w:proofErr w:type="spellStart"/>
      <w:r w:rsidRPr="00F7286F">
        <w:rPr>
          <w:rFonts w:ascii="Times New Roman" w:eastAsia="Times New Roman" w:hAnsi="Times New Roman" w:cs="Times New Roman"/>
          <w:color w:val="000000"/>
          <w:sz w:val="27"/>
          <w:szCs w:val="27"/>
          <w:lang w:eastAsia="uk-UA"/>
        </w:rPr>
        <w:fldChar w:fldCharType="begin"/>
      </w:r>
      <w:r w:rsidRPr="00F7286F">
        <w:rPr>
          <w:rFonts w:ascii="Times New Roman" w:eastAsia="Times New Roman" w:hAnsi="Times New Roman" w:cs="Times New Roman"/>
          <w:color w:val="000000"/>
          <w:sz w:val="27"/>
          <w:szCs w:val="27"/>
          <w:lang w:eastAsia="uk-UA"/>
        </w:rPr>
        <w:instrText xml:space="preserve"> HYPERLINK "http://search.ligazakon.ua/l_doc2.nsf/link1/ed_2016_12_22/pravo1/T161810.html?pravo=1" \o "Про амністію у 2016 році; нормативно-правовий акт № 1810-VIII від 22.12.2016" \t "_blank" </w:instrText>
      </w:r>
      <w:r w:rsidRPr="00F7286F">
        <w:rPr>
          <w:rFonts w:ascii="Times New Roman" w:eastAsia="Times New Roman" w:hAnsi="Times New Roman" w:cs="Times New Roman"/>
          <w:color w:val="000000"/>
          <w:sz w:val="27"/>
          <w:szCs w:val="27"/>
          <w:lang w:eastAsia="uk-UA"/>
        </w:rPr>
        <w:fldChar w:fldCharType="separate"/>
      </w:r>
      <w:r w:rsidRPr="00F7286F">
        <w:rPr>
          <w:rFonts w:ascii="Times New Roman" w:eastAsia="Times New Roman" w:hAnsi="Times New Roman" w:cs="Times New Roman"/>
          <w:color w:val="000000"/>
          <w:sz w:val="27"/>
          <w:szCs w:val="27"/>
          <w:u w:val="single"/>
          <w:lang w:eastAsia="uk-UA"/>
        </w:rPr>
        <w:t>ЗУ</w:t>
      </w:r>
      <w:r w:rsidRPr="00F7286F">
        <w:rPr>
          <w:rFonts w:ascii="Times New Roman" w:eastAsia="Times New Roman" w:hAnsi="Times New Roman" w:cs="Times New Roman"/>
          <w:color w:val="000000"/>
          <w:sz w:val="27"/>
          <w:szCs w:val="27"/>
          <w:lang w:eastAsia="uk-UA"/>
        </w:rPr>
        <w:fldChar w:fldCharType="end"/>
      </w:r>
      <w:hyperlink r:id="rId28" w:tgtFrame="_blank" w:tooltip="Про амністію у 2016 році; нормативно-правовий акт № 1810-VIII від 22.12.2016" w:history="1">
        <w:r w:rsidRPr="00F7286F">
          <w:rPr>
            <w:rFonts w:ascii="Times New Roman" w:eastAsia="Times New Roman" w:hAnsi="Times New Roman" w:cs="Times New Roman"/>
            <w:color w:val="000000"/>
            <w:sz w:val="27"/>
            <w:szCs w:val="27"/>
            <w:u w:val="single"/>
            <w:lang w:eastAsia="uk-UA"/>
          </w:rPr>
          <w:t>"Про</w:t>
        </w:r>
        <w:proofErr w:type="spellEnd"/>
        <w:r w:rsidRPr="00F7286F">
          <w:rPr>
            <w:rFonts w:ascii="Times New Roman" w:eastAsia="Times New Roman" w:hAnsi="Times New Roman" w:cs="Times New Roman"/>
            <w:color w:val="000000"/>
            <w:sz w:val="27"/>
            <w:szCs w:val="27"/>
            <w:u w:val="single"/>
            <w:lang w:eastAsia="uk-UA"/>
          </w:rPr>
          <w:t xml:space="preserve"> амністію у 2016 році" від 22 грудня 2016 року №1810-VIIІ</w:t>
        </w:r>
      </w:hyperlink>
      <w:r w:rsidRPr="00F7286F">
        <w:rPr>
          <w:rFonts w:ascii="Times New Roman" w:eastAsia="Times New Roman" w:hAnsi="Times New Roman" w:cs="Times New Roman"/>
          <w:color w:val="000000"/>
          <w:sz w:val="27"/>
          <w:szCs w:val="27"/>
          <w:lang w:eastAsia="uk-UA"/>
        </w:rPr>
        <w:t> і відповідно до п. "г" ст.1 зазначеного закону ОСОБА_1 є суб'єктом застосування амністії, як такий, що на день набрання чинності цим Законом досяг пенсійного віку, встановленого </w:t>
      </w:r>
      <w:hyperlink r:id="rId29" w:anchor="2929" w:tgtFrame="_blank" w:tooltip="Про загальнообов'язкове державне пенсійне страхування; нормативно-правовий акт № 1058-IV від 09.07.2003" w:history="1">
        <w:r w:rsidRPr="00F7286F">
          <w:rPr>
            <w:rFonts w:ascii="Times New Roman" w:eastAsia="Times New Roman" w:hAnsi="Times New Roman" w:cs="Times New Roman"/>
            <w:color w:val="000000"/>
            <w:sz w:val="27"/>
            <w:szCs w:val="27"/>
            <w:u w:val="single"/>
            <w:lang w:eastAsia="uk-UA"/>
          </w:rPr>
          <w:t>ст. 26 ЗУ "Про загальнообов'язкове державне пенсійне страхування"</w:t>
        </w:r>
      </w:hyperlink>
      <w:r w:rsidRPr="00F7286F">
        <w:rPr>
          <w:rFonts w:ascii="Times New Roman" w:eastAsia="Times New Roman" w:hAnsi="Times New Roman" w:cs="Times New Roman"/>
          <w:color w:val="000000"/>
          <w:sz w:val="27"/>
          <w:szCs w:val="27"/>
          <w:lang w:eastAsia="uk-UA"/>
        </w:rPr>
        <w:t> (а.п.32-33).</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Відповідно до ч.2 </w:t>
      </w:r>
      <w:hyperlink r:id="rId30" w:anchor="125897" w:tgtFrame="_blank" w:tooltip="Про застосування амністії в Україні; нормативно-правовий акт № 392/96-ВР від 01.10.1996" w:history="1">
        <w:r w:rsidRPr="00F7286F">
          <w:rPr>
            <w:rFonts w:ascii="Times New Roman" w:eastAsia="Times New Roman" w:hAnsi="Times New Roman" w:cs="Times New Roman"/>
            <w:color w:val="000000"/>
            <w:sz w:val="27"/>
            <w:szCs w:val="27"/>
            <w:u w:val="single"/>
            <w:lang w:eastAsia="uk-UA"/>
          </w:rPr>
          <w:t>ст. 3 ЗУ "Про застосування амністії в Україні"</w:t>
        </w:r>
      </w:hyperlink>
      <w:r w:rsidRPr="00F7286F">
        <w:rPr>
          <w:rFonts w:ascii="Times New Roman" w:eastAsia="Times New Roman" w:hAnsi="Times New Roman" w:cs="Times New Roman"/>
          <w:color w:val="000000"/>
          <w:sz w:val="27"/>
          <w:szCs w:val="27"/>
          <w:lang w:eastAsia="uk-UA"/>
        </w:rPr>
        <w:t xml:space="preserve"> установивши в стадії судового розгляду кримінальної справи наявність </w:t>
      </w:r>
      <w:proofErr w:type="spellStart"/>
      <w:r w:rsidRPr="00F7286F">
        <w:rPr>
          <w:rFonts w:ascii="Times New Roman" w:eastAsia="Times New Roman" w:hAnsi="Times New Roman" w:cs="Times New Roman"/>
          <w:color w:val="000000"/>
          <w:sz w:val="27"/>
          <w:szCs w:val="27"/>
          <w:lang w:eastAsia="uk-UA"/>
        </w:rPr>
        <w:t>акта</w:t>
      </w:r>
      <w:proofErr w:type="spellEnd"/>
      <w:r w:rsidRPr="00F7286F">
        <w:rPr>
          <w:rFonts w:ascii="Times New Roman" w:eastAsia="Times New Roman" w:hAnsi="Times New Roman" w:cs="Times New Roman"/>
          <w:color w:val="000000"/>
          <w:sz w:val="27"/>
          <w:szCs w:val="27"/>
          <w:lang w:eastAsia="uk-UA"/>
        </w:rPr>
        <w:t xml:space="preserve"> амністії, що усуває застосування покарання за вчинене діяння, суд, за доведеності вини особи, постановляє обвинувальний вирок із звільненням засудженого від відбування покарання.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Враховуючи, що обмежень, передбачених </w:t>
      </w:r>
      <w:hyperlink r:id="rId31" w:anchor="125899" w:tgtFrame="_blank" w:tooltip="Про застосування амністії в Україні; нормативно-правовий акт № 392/96-ВР від 01.10.1996" w:history="1">
        <w:r w:rsidRPr="00F7286F">
          <w:rPr>
            <w:rFonts w:ascii="Times New Roman" w:eastAsia="Times New Roman" w:hAnsi="Times New Roman" w:cs="Times New Roman"/>
            <w:color w:val="000000"/>
            <w:sz w:val="27"/>
            <w:szCs w:val="27"/>
            <w:u w:val="single"/>
            <w:lang w:eastAsia="uk-UA"/>
          </w:rPr>
          <w:t>ст. 4 ЗУ "Про застосування амністії в Україні"</w:t>
        </w:r>
      </w:hyperlink>
      <w:r w:rsidRPr="00F7286F">
        <w:rPr>
          <w:rFonts w:ascii="Times New Roman" w:eastAsia="Times New Roman" w:hAnsi="Times New Roman" w:cs="Times New Roman"/>
          <w:color w:val="000000"/>
          <w:sz w:val="27"/>
          <w:szCs w:val="27"/>
          <w:lang w:eastAsia="uk-UA"/>
        </w:rPr>
        <w:t> та</w:t>
      </w:r>
      <w:hyperlink r:id="rId32" w:anchor="23" w:tgtFrame="_blank" w:tooltip="Про амністію у 2016 році; нормативно-правовий акт № 1810-VIII від 22.12.2016" w:history="1">
        <w:r w:rsidRPr="00F7286F">
          <w:rPr>
            <w:rFonts w:ascii="Times New Roman" w:eastAsia="Times New Roman" w:hAnsi="Times New Roman" w:cs="Times New Roman"/>
            <w:color w:val="000000"/>
            <w:sz w:val="27"/>
            <w:szCs w:val="27"/>
            <w:u w:val="single"/>
            <w:lang w:eastAsia="uk-UA"/>
          </w:rPr>
          <w:t>ст.9 ЗУ "Про амністію у 2016 році"</w:t>
        </w:r>
      </w:hyperlink>
      <w:r w:rsidRPr="00F7286F">
        <w:rPr>
          <w:rFonts w:ascii="Times New Roman" w:eastAsia="Times New Roman" w:hAnsi="Times New Roman" w:cs="Times New Roman"/>
          <w:color w:val="000000"/>
          <w:sz w:val="27"/>
          <w:szCs w:val="27"/>
          <w:lang w:eastAsia="uk-UA"/>
        </w:rPr>
        <w:t>, щодо застосування відносно обвинуваченого ОСОБА_1 амністії, судом не встановлено, захисник обвинуваченого - адвокат ОСОБА_2 заявив клопотання про застосування до ОСОБА_1 амністії, яке ОСОБА_1 підтримав в судовому засіданні та також просив застосувати до нього </w:t>
      </w:r>
      <w:hyperlink r:id="rId33" w:tgtFrame="_blank" w:tooltip="Про амністію у 2016 році; нормативно-правовий акт № 1810-VIII від 22.12.2016" w:history="1">
        <w:r w:rsidRPr="00F7286F">
          <w:rPr>
            <w:rFonts w:ascii="Times New Roman" w:eastAsia="Times New Roman" w:hAnsi="Times New Roman" w:cs="Times New Roman"/>
            <w:color w:val="000000"/>
            <w:sz w:val="27"/>
            <w:szCs w:val="27"/>
            <w:u w:val="single"/>
            <w:lang w:eastAsia="uk-UA"/>
          </w:rPr>
          <w:t>ЗУ "Про амністію у 2016 році"</w:t>
        </w:r>
      </w:hyperlink>
      <w:r w:rsidRPr="00F7286F">
        <w:rPr>
          <w:rFonts w:ascii="Times New Roman" w:eastAsia="Times New Roman" w:hAnsi="Times New Roman" w:cs="Times New Roman"/>
          <w:color w:val="000000"/>
          <w:sz w:val="27"/>
          <w:szCs w:val="27"/>
          <w:lang w:eastAsia="uk-UA"/>
        </w:rPr>
        <w:t>, суд вважає, можливим призначивши ОСОБА_1 покарання у вигляді штрафу, звільнити від його відбування, застосувавши до нього </w:t>
      </w:r>
      <w:hyperlink r:id="rId34" w:tgtFrame="_blank" w:tooltip="Про амністію у 2016 році; нормативно-правовий акт № 1810-VIII від 22.12.2016" w:history="1">
        <w:r w:rsidRPr="00F7286F">
          <w:rPr>
            <w:rFonts w:ascii="Times New Roman" w:eastAsia="Times New Roman" w:hAnsi="Times New Roman" w:cs="Times New Roman"/>
            <w:color w:val="000000"/>
            <w:sz w:val="27"/>
            <w:szCs w:val="27"/>
            <w:u w:val="single"/>
            <w:lang w:eastAsia="uk-UA"/>
          </w:rPr>
          <w:t>ЗУ "Про амністію у 2016 році"</w:t>
        </w:r>
      </w:hyperlink>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Під час досудового розслідування по даному кримінальному провадженню було проведено судово-економічну експертизу, на суму 2971,20 гривень (а.п.88), які підлягають стягненню з обвинуваченого в силу вимог ч. 2 </w:t>
      </w:r>
      <w:hyperlink r:id="rId35" w:anchor="974"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ст. 124 КПК України</w:t>
        </w:r>
      </w:hyperlink>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На підставі викладеного, враховуючи ступінь тяжкості скоєного кримінального правопорушення, особу винного, а також всі обставини по справі, керуючись </w:t>
      </w:r>
      <w:proofErr w:type="spellStart"/>
      <w:r w:rsidRPr="00F7286F">
        <w:rPr>
          <w:rFonts w:ascii="Times New Roman" w:eastAsia="Times New Roman" w:hAnsi="Times New Roman" w:cs="Times New Roman"/>
          <w:color w:val="000000"/>
          <w:sz w:val="27"/>
          <w:szCs w:val="27"/>
          <w:lang w:eastAsia="uk-UA"/>
        </w:rPr>
        <w:t>ст.ст</w:t>
      </w:r>
      <w:proofErr w:type="spellEnd"/>
      <w:r w:rsidRPr="00F7286F">
        <w:rPr>
          <w:rFonts w:ascii="Times New Roman" w:eastAsia="Times New Roman" w:hAnsi="Times New Roman" w:cs="Times New Roman"/>
          <w:color w:val="000000"/>
          <w:sz w:val="27"/>
          <w:szCs w:val="27"/>
          <w:lang w:eastAsia="uk-UA"/>
        </w:rPr>
        <w:t>. </w:t>
      </w:r>
      <w:hyperlink r:id="rId36" w:anchor="2694"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370</w:t>
        </w:r>
      </w:hyperlink>
      <w:r w:rsidRPr="00F7286F">
        <w:rPr>
          <w:rFonts w:ascii="Times New Roman" w:eastAsia="Times New Roman" w:hAnsi="Times New Roman" w:cs="Times New Roman"/>
          <w:color w:val="000000"/>
          <w:sz w:val="27"/>
          <w:szCs w:val="27"/>
          <w:lang w:eastAsia="uk-UA"/>
        </w:rPr>
        <w:t>, </w:t>
      </w:r>
      <w:hyperlink r:id="rId37" w:anchor="2699"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371</w:t>
        </w:r>
      </w:hyperlink>
      <w:r w:rsidRPr="00F7286F">
        <w:rPr>
          <w:rFonts w:ascii="Times New Roman" w:eastAsia="Times New Roman" w:hAnsi="Times New Roman" w:cs="Times New Roman"/>
          <w:color w:val="000000"/>
          <w:sz w:val="27"/>
          <w:szCs w:val="27"/>
          <w:lang w:eastAsia="uk-UA"/>
        </w:rPr>
        <w:t>, </w:t>
      </w:r>
      <w:hyperlink r:id="rId38" w:anchor="2722"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373</w:t>
        </w:r>
      </w:hyperlink>
      <w:r w:rsidRPr="00F7286F">
        <w:rPr>
          <w:rFonts w:ascii="Times New Roman" w:eastAsia="Times New Roman" w:hAnsi="Times New Roman" w:cs="Times New Roman"/>
          <w:color w:val="000000"/>
          <w:sz w:val="27"/>
          <w:szCs w:val="27"/>
          <w:lang w:eastAsia="uk-UA"/>
        </w:rPr>
        <w:t>, </w:t>
      </w:r>
      <w:hyperlink r:id="rId39" w:anchor="2730"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374</w:t>
        </w:r>
      </w:hyperlink>
      <w:r w:rsidRPr="00F7286F">
        <w:rPr>
          <w:rFonts w:ascii="Times New Roman" w:eastAsia="Times New Roman" w:hAnsi="Times New Roman" w:cs="Times New Roman"/>
          <w:color w:val="000000"/>
          <w:sz w:val="27"/>
          <w:szCs w:val="27"/>
          <w:lang w:eastAsia="uk-UA"/>
        </w:rPr>
        <w:t>, </w:t>
      </w:r>
      <w:hyperlink r:id="rId40" w:anchor="2780"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376 КПК України</w:t>
        </w:r>
      </w:hyperlink>
      <w:r w:rsidRPr="00F7286F">
        <w:rPr>
          <w:rFonts w:ascii="Times New Roman" w:eastAsia="Times New Roman" w:hAnsi="Times New Roman" w:cs="Times New Roman"/>
          <w:color w:val="000000"/>
          <w:sz w:val="27"/>
          <w:szCs w:val="27"/>
          <w:lang w:eastAsia="uk-UA"/>
        </w:rPr>
        <w:t>, суд,-</w:t>
      </w:r>
    </w:p>
    <w:p w:rsidR="00F7286F" w:rsidRPr="00F7286F" w:rsidRDefault="00F7286F" w:rsidP="00F7286F">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b/>
          <w:bCs/>
          <w:color w:val="000000"/>
          <w:sz w:val="27"/>
          <w:szCs w:val="27"/>
          <w:lang w:eastAsia="uk-UA"/>
        </w:rPr>
        <w:t>у х в а л и в</w:t>
      </w:r>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b/>
          <w:bCs/>
          <w:color w:val="000000"/>
          <w:sz w:val="27"/>
          <w:szCs w:val="27"/>
          <w:lang w:eastAsia="uk-UA"/>
        </w:rPr>
        <w:lastRenderedPageBreak/>
        <w:t>ОСОБА_1 </w:t>
      </w:r>
      <w:r w:rsidRPr="00F7286F">
        <w:rPr>
          <w:rFonts w:ascii="Times New Roman" w:eastAsia="Times New Roman" w:hAnsi="Times New Roman" w:cs="Times New Roman"/>
          <w:color w:val="000000"/>
          <w:sz w:val="27"/>
          <w:szCs w:val="27"/>
          <w:lang w:eastAsia="uk-UA"/>
        </w:rPr>
        <w:t>визнати винним у скоєнні кримінального правопорушення, передбаченого ч.1 </w:t>
      </w:r>
      <w:hyperlink r:id="rId41" w:anchor="1143" w:tgtFrame="_blank" w:tooltip="Кримінальний кодекс України; нормативно-правовий акт № 2341-III від 05.04.2001" w:history="1">
        <w:r w:rsidRPr="00F7286F">
          <w:rPr>
            <w:rFonts w:ascii="Times New Roman" w:eastAsia="Times New Roman" w:hAnsi="Times New Roman" w:cs="Times New Roman"/>
            <w:color w:val="000000"/>
            <w:sz w:val="27"/>
            <w:szCs w:val="27"/>
            <w:u w:val="single"/>
            <w:lang w:eastAsia="uk-UA"/>
          </w:rPr>
          <w:t>ст. 212 КК України</w:t>
        </w:r>
      </w:hyperlink>
      <w:r w:rsidRPr="00F7286F">
        <w:rPr>
          <w:rFonts w:ascii="Times New Roman" w:eastAsia="Times New Roman" w:hAnsi="Times New Roman" w:cs="Times New Roman"/>
          <w:color w:val="000000"/>
          <w:sz w:val="27"/>
          <w:szCs w:val="27"/>
          <w:lang w:eastAsia="uk-UA"/>
        </w:rPr>
        <w:t> та призначити йому покарання у вигляді штрафу в дохід держави у розмірі 17000 (сімнадцяти тисяч) гривень.</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На підставі п. "г" </w:t>
      </w:r>
      <w:hyperlink r:id="rId42" w:anchor="5" w:tgtFrame="_blank" w:tooltip="Про амністію у 2016 році; нормативно-правовий акт № 1810-VIII від 22.12.2016" w:history="1">
        <w:r w:rsidRPr="00F7286F">
          <w:rPr>
            <w:rFonts w:ascii="Times New Roman" w:eastAsia="Times New Roman" w:hAnsi="Times New Roman" w:cs="Times New Roman"/>
            <w:color w:val="000000"/>
            <w:sz w:val="27"/>
            <w:szCs w:val="27"/>
            <w:u w:val="single"/>
            <w:lang w:eastAsia="uk-UA"/>
          </w:rPr>
          <w:t>ст.1</w:t>
        </w:r>
      </w:hyperlink>
      <w:hyperlink r:id="rId43" w:anchor="5" w:tgtFrame="_blank" w:tooltip="Про амністію у 2016 році; нормативно-правовий акт № 1810-VIII від 22.12.2016" w:history="1">
        <w:r w:rsidRPr="00F7286F">
          <w:rPr>
            <w:rFonts w:ascii="Times New Roman" w:eastAsia="Times New Roman" w:hAnsi="Times New Roman" w:cs="Times New Roman"/>
            <w:color w:val="000000"/>
            <w:sz w:val="27"/>
            <w:szCs w:val="27"/>
            <w:u w:val="single"/>
            <w:lang w:eastAsia="uk-UA"/>
          </w:rPr>
          <w:t xml:space="preserve">Закону </w:t>
        </w:r>
        <w:proofErr w:type="spellStart"/>
        <w:r w:rsidRPr="00F7286F">
          <w:rPr>
            <w:rFonts w:ascii="Times New Roman" w:eastAsia="Times New Roman" w:hAnsi="Times New Roman" w:cs="Times New Roman"/>
            <w:color w:val="000000"/>
            <w:sz w:val="27"/>
            <w:szCs w:val="27"/>
            <w:u w:val="single"/>
            <w:lang w:eastAsia="uk-UA"/>
          </w:rPr>
          <w:t>України"Проамністію</w:t>
        </w:r>
        <w:proofErr w:type="spellEnd"/>
        <w:r w:rsidRPr="00F7286F">
          <w:rPr>
            <w:rFonts w:ascii="Times New Roman" w:eastAsia="Times New Roman" w:hAnsi="Times New Roman" w:cs="Times New Roman"/>
            <w:color w:val="000000"/>
            <w:sz w:val="27"/>
            <w:szCs w:val="27"/>
            <w:u w:val="single"/>
            <w:lang w:eastAsia="uk-UA"/>
          </w:rPr>
          <w:t xml:space="preserve"> у2016році"</w:t>
        </w:r>
      </w:hyperlink>
      <w:r w:rsidRPr="00F7286F">
        <w:rPr>
          <w:rFonts w:ascii="Times New Roman" w:eastAsia="Times New Roman" w:hAnsi="Times New Roman" w:cs="Times New Roman"/>
          <w:color w:val="000000"/>
          <w:sz w:val="27"/>
          <w:szCs w:val="27"/>
          <w:lang w:eastAsia="uk-UA"/>
        </w:rPr>
        <w:t> звільнити </w:t>
      </w:r>
      <w:r w:rsidRPr="00F7286F">
        <w:rPr>
          <w:rFonts w:ascii="Times New Roman" w:eastAsia="Times New Roman" w:hAnsi="Times New Roman" w:cs="Times New Roman"/>
          <w:b/>
          <w:bCs/>
          <w:color w:val="000000"/>
          <w:sz w:val="27"/>
          <w:szCs w:val="27"/>
          <w:lang w:eastAsia="uk-UA"/>
        </w:rPr>
        <w:t>ОСОБА_1</w:t>
      </w:r>
      <w:r w:rsidRPr="00F7286F">
        <w:rPr>
          <w:rFonts w:ascii="Times New Roman" w:eastAsia="Times New Roman" w:hAnsi="Times New Roman" w:cs="Times New Roman"/>
          <w:color w:val="000000"/>
          <w:sz w:val="27"/>
          <w:szCs w:val="27"/>
          <w:lang w:eastAsia="uk-UA"/>
        </w:rPr>
        <w:t> від відбування призначеного покарання.</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Стягнути з </w:t>
      </w:r>
      <w:r w:rsidRPr="00F7286F">
        <w:rPr>
          <w:rFonts w:ascii="Times New Roman" w:eastAsia="Times New Roman" w:hAnsi="Times New Roman" w:cs="Times New Roman"/>
          <w:b/>
          <w:bCs/>
          <w:color w:val="000000"/>
          <w:sz w:val="27"/>
          <w:szCs w:val="27"/>
          <w:lang w:eastAsia="uk-UA"/>
        </w:rPr>
        <w:t>ОСОБА_1 </w:t>
      </w:r>
      <w:r w:rsidRPr="00F7286F">
        <w:rPr>
          <w:rFonts w:ascii="Times New Roman" w:eastAsia="Times New Roman" w:hAnsi="Times New Roman" w:cs="Times New Roman"/>
          <w:color w:val="000000"/>
          <w:sz w:val="27"/>
          <w:szCs w:val="27"/>
          <w:lang w:eastAsia="uk-UA"/>
        </w:rPr>
        <w:t xml:space="preserve">на користь держави витрати, </w:t>
      </w:r>
      <w:proofErr w:type="spellStart"/>
      <w:r w:rsidRPr="00F7286F">
        <w:rPr>
          <w:rFonts w:ascii="Times New Roman" w:eastAsia="Times New Roman" w:hAnsi="Times New Roman" w:cs="Times New Roman"/>
          <w:color w:val="000000"/>
          <w:sz w:val="27"/>
          <w:szCs w:val="27"/>
          <w:lang w:eastAsia="uk-UA"/>
        </w:rPr>
        <w:t>повязані</w:t>
      </w:r>
      <w:proofErr w:type="spellEnd"/>
      <w:r w:rsidRPr="00F7286F">
        <w:rPr>
          <w:rFonts w:ascii="Times New Roman" w:eastAsia="Times New Roman" w:hAnsi="Times New Roman" w:cs="Times New Roman"/>
          <w:color w:val="000000"/>
          <w:sz w:val="27"/>
          <w:szCs w:val="27"/>
          <w:lang w:eastAsia="uk-UA"/>
        </w:rPr>
        <w:t xml:space="preserve"> із залученням експерта, у сумі 2971,20 гривень.</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Копію </w:t>
      </w:r>
      <w:proofErr w:type="spellStart"/>
      <w:r w:rsidRPr="00F7286F">
        <w:rPr>
          <w:rFonts w:ascii="Times New Roman" w:eastAsia="Times New Roman" w:hAnsi="Times New Roman" w:cs="Times New Roman"/>
          <w:color w:val="000000"/>
          <w:sz w:val="27"/>
          <w:szCs w:val="27"/>
          <w:lang w:eastAsia="uk-UA"/>
        </w:rPr>
        <w:t>вирокувручити</w:t>
      </w:r>
      <w:proofErr w:type="spellEnd"/>
      <w:r w:rsidRPr="00F7286F">
        <w:rPr>
          <w:rFonts w:ascii="Times New Roman" w:eastAsia="Times New Roman" w:hAnsi="Times New Roman" w:cs="Times New Roman"/>
          <w:color w:val="000000"/>
          <w:sz w:val="27"/>
          <w:szCs w:val="27"/>
          <w:lang w:eastAsia="uk-UA"/>
        </w:rPr>
        <w:t xml:space="preserve"> обвинуваченому</w:t>
      </w:r>
      <w:r w:rsidRPr="00F7286F">
        <w:rPr>
          <w:rFonts w:ascii="Times New Roman" w:eastAsia="Times New Roman" w:hAnsi="Times New Roman" w:cs="Times New Roman"/>
          <w:b/>
          <w:bCs/>
          <w:color w:val="000000"/>
          <w:sz w:val="27"/>
          <w:szCs w:val="27"/>
          <w:lang w:eastAsia="uk-UA"/>
        </w:rPr>
        <w:t> ОСОБА_1</w:t>
      </w:r>
      <w:r w:rsidRPr="00F7286F">
        <w:rPr>
          <w:rFonts w:ascii="Times New Roman" w:eastAsia="Times New Roman" w:hAnsi="Times New Roman" w:cs="Times New Roman"/>
          <w:color w:val="000000"/>
          <w:sz w:val="27"/>
          <w:szCs w:val="27"/>
          <w:lang w:eastAsia="uk-UA"/>
        </w:rPr>
        <w:t>, негайно.</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Вирок може бути оскаржений в апеляційний суд Дніпропетровської області через Новомосковський міськрайонний суд протягом 30 днів лише з підстав, передбачених ч.3 </w:t>
      </w:r>
      <w:hyperlink r:id="rId44" w:anchor="2894" w:tgtFrame="_blank" w:tooltip="Кримінальний процесуальний кодекс України; нормативно-правовий акт № 4651-VI від 13.04.2012" w:history="1">
        <w:r w:rsidRPr="00F7286F">
          <w:rPr>
            <w:rFonts w:ascii="Times New Roman" w:eastAsia="Times New Roman" w:hAnsi="Times New Roman" w:cs="Times New Roman"/>
            <w:color w:val="000000"/>
            <w:sz w:val="27"/>
            <w:szCs w:val="27"/>
            <w:u w:val="single"/>
            <w:lang w:eastAsia="uk-UA"/>
          </w:rPr>
          <w:t>ст. 394 КПК України</w:t>
        </w:r>
      </w:hyperlink>
      <w:r w:rsidRPr="00F7286F">
        <w:rPr>
          <w:rFonts w:ascii="Times New Roman" w:eastAsia="Times New Roman" w:hAnsi="Times New Roman" w:cs="Times New Roman"/>
          <w:color w:val="000000"/>
          <w:sz w:val="27"/>
          <w:szCs w:val="27"/>
          <w:lang w:eastAsia="uk-UA"/>
        </w:rPr>
        <w:t>.</w:t>
      </w:r>
    </w:p>
    <w:p w:rsidR="00F7286F" w:rsidRPr="00F7286F" w:rsidRDefault="00F7286F" w:rsidP="00F7286F">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F7286F">
        <w:rPr>
          <w:rFonts w:ascii="Times New Roman" w:eastAsia="Times New Roman" w:hAnsi="Times New Roman" w:cs="Times New Roman"/>
          <w:color w:val="000000"/>
          <w:sz w:val="27"/>
          <w:szCs w:val="27"/>
          <w:lang w:eastAsia="uk-UA"/>
        </w:rPr>
        <w:t xml:space="preserve">Суддя О.В. </w:t>
      </w:r>
      <w:proofErr w:type="spellStart"/>
      <w:r w:rsidRPr="00F7286F">
        <w:rPr>
          <w:rFonts w:ascii="Times New Roman" w:eastAsia="Times New Roman" w:hAnsi="Times New Roman" w:cs="Times New Roman"/>
          <w:color w:val="000000"/>
          <w:sz w:val="27"/>
          <w:szCs w:val="27"/>
          <w:lang w:eastAsia="uk-UA"/>
        </w:rPr>
        <w:t>Мороховець</w:t>
      </w:r>
      <w:proofErr w:type="spellEnd"/>
    </w:p>
    <w:p w:rsidR="00CE2D21" w:rsidRDefault="00CE2D21"/>
    <w:sectPr w:rsidR="00CE2D2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86F"/>
    <w:rsid w:val="00CE2D21"/>
    <w:rsid w:val="00F728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4DC52B-AA6F-438F-970E-A447FD3EF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F7286F"/>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F7286F"/>
    <w:rPr>
      <w:rFonts w:ascii="Arial" w:eastAsia="Times New Roman" w:hAnsi="Arial" w:cs="Arial"/>
      <w:vanish/>
      <w:sz w:val="16"/>
      <w:szCs w:val="16"/>
      <w:lang w:eastAsia="uk-UA"/>
    </w:rPr>
  </w:style>
  <w:style w:type="character" w:styleId="a3">
    <w:name w:val="Hyperlink"/>
    <w:basedOn w:val="a0"/>
    <w:uiPriority w:val="99"/>
    <w:semiHidden/>
    <w:unhideWhenUsed/>
    <w:rsid w:val="00F7286F"/>
    <w:rPr>
      <w:color w:val="0000FF"/>
      <w:u w:val="single"/>
    </w:rPr>
  </w:style>
  <w:style w:type="paragraph" w:styleId="z-1">
    <w:name w:val="HTML Bottom of Form"/>
    <w:basedOn w:val="a"/>
    <w:next w:val="a"/>
    <w:link w:val="z-2"/>
    <w:hidden/>
    <w:uiPriority w:val="99"/>
    <w:semiHidden/>
    <w:unhideWhenUsed/>
    <w:rsid w:val="00F7286F"/>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F7286F"/>
    <w:rPr>
      <w:rFonts w:ascii="Arial" w:eastAsia="Times New Roman" w:hAnsi="Arial" w:cs="Arial"/>
      <w:vanish/>
      <w:sz w:val="16"/>
      <w:szCs w:val="16"/>
      <w:lang w:eastAsia="uk-UA"/>
    </w:rPr>
  </w:style>
  <w:style w:type="paragraph" w:styleId="a4">
    <w:name w:val="Normal (Web)"/>
    <w:basedOn w:val="a"/>
    <w:uiPriority w:val="99"/>
    <w:semiHidden/>
    <w:unhideWhenUsed/>
    <w:rsid w:val="00F7286F"/>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321/ed_2018_03_22/pravo1/T10_2755.html?pravo=1" TargetMode="External"/><Relationship Id="rId13" Type="http://schemas.openxmlformats.org/officeDocument/2006/relationships/hyperlink" Target="http://search.ligazakon.ua/l_doc2.nsf/link1/an_12887/ed_2018_03_22/pravo1/T10_2755.html?pravo=1" TargetMode="External"/><Relationship Id="rId18" Type="http://schemas.openxmlformats.org/officeDocument/2006/relationships/hyperlink" Target="http://search.ligazakon.ua/l_doc2.nsf/link1/an_14613/ed_2018_03_22/pravo1/T10_2755.html?pravo=1" TargetMode="External"/><Relationship Id="rId26" Type="http://schemas.openxmlformats.org/officeDocument/2006/relationships/hyperlink" Target="http://search.ligazakon.ua/l_doc2.nsf/link1/an_287/ed_2018_06_07/pravo1/T012341.html?pravo=1" TargetMode="External"/><Relationship Id="rId39" Type="http://schemas.openxmlformats.org/officeDocument/2006/relationships/hyperlink" Target="http://search.ligazakon.ua/l_doc2.nsf/link1/an_2730/ed_2018_04_24/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4835/ed_2018_03_22/pravo1/T10_2755.html?pravo=1" TargetMode="External"/><Relationship Id="rId34" Type="http://schemas.openxmlformats.org/officeDocument/2006/relationships/hyperlink" Target="http://search.ligazakon.ua/l_doc2.nsf/link1/ed_2016_12_22/pravo1/T161810.html?pravo=1" TargetMode="External"/><Relationship Id="rId42" Type="http://schemas.openxmlformats.org/officeDocument/2006/relationships/hyperlink" Target="http://search.ligazakon.ua/l_doc2.nsf/link1/an_5/ed_2016_12_22/pravo1/T161810.html?pravo=1" TargetMode="External"/><Relationship Id="rId7" Type="http://schemas.openxmlformats.org/officeDocument/2006/relationships/hyperlink" Target="http://search.ligazakon.ua/l_doc2.nsf/link1/an_205/ed_2016_06_02/pravo1/Z960254K.html?pravo=1" TargetMode="External"/><Relationship Id="rId12" Type="http://schemas.openxmlformats.org/officeDocument/2006/relationships/hyperlink" Target="http://search.ligazakon.ua/l_doc2.nsf/link1/an_12273/ed_2018_03_22/pravo1/T10_2755.html?pravo=1" TargetMode="External"/><Relationship Id="rId17" Type="http://schemas.openxmlformats.org/officeDocument/2006/relationships/hyperlink" Target="http://search.ligazakon.ua/l_doc2.nsf/link1/an_14614/ed_2018_03_22/pravo1/T10_2755.html?pravo=1" TargetMode="External"/><Relationship Id="rId25" Type="http://schemas.openxmlformats.org/officeDocument/2006/relationships/hyperlink" Target="http://search.ligazakon.ua/l_doc2.nsf/link1/an_1143/ed_2018_06_07/pravo1/T012341.html?pravo=1" TargetMode="External"/><Relationship Id="rId33" Type="http://schemas.openxmlformats.org/officeDocument/2006/relationships/hyperlink" Target="http://search.ligazakon.ua/l_doc2.nsf/link1/ed_2016_12_22/pravo1/T161810.html?pravo=1" TargetMode="External"/><Relationship Id="rId38" Type="http://schemas.openxmlformats.org/officeDocument/2006/relationships/hyperlink" Target="http://search.ligazakon.ua/l_doc2.nsf/link1/an_2722/ed_2018_04_24/pravo1/T124651.html?pravo=1"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earch.ligazakon.ua/l_doc2.nsf/link1/an_19270/ed_2018_03_22/pravo1/T10_2755.html?pravo=1" TargetMode="External"/><Relationship Id="rId20" Type="http://schemas.openxmlformats.org/officeDocument/2006/relationships/hyperlink" Target="http://search.ligazakon.ua/l_doc2.nsf/link1/an_14836/ed_2018_03_22/pravo1/T10_2755.html?pravo=1" TargetMode="External"/><Relationship Id="rId29" Type="http://schemas.openxmlformats.org/officeDocument/2006/relationships/hyperlink" Target="http://search.ligazakon.ua/l_doc2.nsf/link1/an_2929/ed_2018_02_08/pravo1/T031058.html?pravo=1" TargetMode="External"/><Relationship Id="rId41" Type="http://schemas.openxmlformats.org/officeDocument/2006/relationships/hyperlink" Target="http://search.ligazakon.ua/l_doc2.nsf/link1/an_1143/ed_2018_06_07/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8_06_07/pravo1/T012341.html?pravo=1" TargetMode="External"/><Relationship Id="rId11" Type="http://schemas.openxmlformats.org/officeDocument/2006/relationships/hyperlink" Target="http://search.ligazakon.ua/l_doc2.nsf/link1/an_11579/ed_2018_03_22/pravo1/T10_2755.html?pravo=1" TargetMode="External"/><Relationship Id="rId24" Type="http://schemas.openxmlformats.org/officeDocument/2006/relationships/hyperlink" Target="http://search.ligazakon.ua/l_doc2.nsf/link1/an_2568/ed_2018_04_24/pravo1/T124651.html?pravo=1" TargetMode="External"/><Relationship Id="rId32" Type="http://schemas.openxmlformats.org/officeDocument/2006/relationships/hyperlink" Target="http://search.ligazakon.ua/l_doc2.nsf/link1/an_23/ed_2016_12_22/pravo1/T161810.html?pravo=1" TargetMode="External"/><Relationship Id="rId37" Type="http://schemas.openxmlformats.org/officeDocument/2006/relationships/hyperlink" Target="http://search.ligazakon.ua/l_doc2.nsf/link1/an_2699/ed_2018_04_24/pravo1/T124651.html?pravo=1" TargetMode="External"/><Relationship Id="rId40" Type="http://schemas.openxmlformats.org/officeDocument/2006/relationships/hyperlink" Target="http://search.ligazakon.ua/l_doc2.nsf/link1/an_2780/ed_2018_04_24/pravo1/T124651.html?pravo=1" TargetMode="External"/><Relationship Id="rId45" Type="http://schemas.openxmlformats.org/officeDocument/2006/relationships/fontTable" Target="fontTable.xml"/><Relationship Id="rId5" Type="http://schemas.openxmlformats.org/officeDocument/2006/relationships/image" Target="media/image1.gif"/><Relationship Id="rId15" Type="http://schemas.openxmlformats.org/officeDocument/2006/relationships/hyperlink" Target="http://search.ligazakon.ua/l_doc2.nsf/link1/an_15384/ed_2018_03_22/pravo1/T10_2755.html?pravo=1" TargetMode="External"/><Relationship Id="rId23" Type="http://schemas.openxmlformats.org/officeDocument/2006/relationships/hyperlink" Target="http://search.ligazakon.ua/l_doc2.nsf/link1/an_2568/ed_2018_04_24/pravo1/T124651.html?pravo=1" TargetMode="External"/><Relationship Id="rId28" Type="http://schemas.openxmlformats.org/officeDocument/2006/relationships/hyperlink" Target="http://search.ligazakon.ua/l_doc2.nsf/link1/ed_2016_12_22/pravo1/T161810.html?pravo=1" TargetMode="External"/><Relationship Id="rId36" Type="http://schemas.openxmlformats.org/officeDocument/2006/relationships/hyperlink" Target="http://search.ligazakon.ua/l_doc2.nsf/link1/an_2694/ed_2018_04_24/pravo1/T124651.html?pravo=1" TargetMode="External"/><Relationship Id="rId10" Type="http://schemas.openxmlformats.org/officeDocument/2006/relationships/hyperlink" Target="http://search.ligazakon.ua/l_doc2.nsf/link1/an_11584/ed_2018_03_22/pravo1/T10_2755.html?pravo=1" TargetMode="External"/><Relationship Id="rId19" Type="http://schemas.openxmlformats.org/officeDocument/2006/relationships/hyperlink" Target="http://search.ligazakon.ua/l_doc2.nsf/link1/an_14641/ed_2018_03_22/pravo1/T10_2755.html?pravo=1" TargetMode="External"/><Relationship Id="rId31" Type="http://schemas.openxmlformats.org/officeDocument/2006/relationships/hyperlink" Target="http://search.ligazakon.ua/l_doc2.nsf/link1/an_125899/ed_2014_05_06/pravo1/Z960392.html?pravo=1" TargetMode="External"/><Relationship Id="rId44" Type="http://schemas.openxmlformats.org/officeDocument/2006/relationships/hyperlink" Target="http://search.ligazakon.ua/l_doc2.nsf/link1/an_2894/ed_2018_04_24/pravo1/T124651.html?pravo=1" TargetMode="External"/><Relationship Id="rId4" Type="http://schemas.openxmlformats.org/officeDocument/2006/relationships/hyperlink" Target="http://www.reyestr.court.gov.ua/Review/74518350" TargetMode="External"/><Relationship Id="rId9" Type="http://schemas.openxmlformats.org/officeDocument/2006/relationships/hyperlink" Target="http://search.ligazakon.ua/l_doc2.nsf/link1/an_11316/ed_2018_03_22/pravo1/T10_2755.html?pravo=1" TargetMode="External"/><Relationship Id="rId14" Type="http://schemas.openxmlformats.org/officeDocument/2006/relationships/hyperlink" Target="http://search.ligazakon.ua/l_doc2.nsf/link1/an_15384/ed_2018_03_22/pravo1/T10_2755.html?pravo=1" TargetMode="External"/><Relationship Id="rId22" Type="http://schemas.openxmlformats.org/officeDocument/2006/relationships/hyperlink" Target="http://search.ligazakon.ua/l_doc2.nsf/link1/ed_2018_03_22/pravo1/T10_2755.html?pravo=1" TargetMode="External"/><Relationship Id="rId27" Type="http://schemas.openxmlformats.org/officeDocument/2006/relationships/hyperlink" Target="http://search.ligazakon.ua/l_doc2.nsf/link1/an_199/ed_2018_06_07/pravo1/T012341.html?pravo=1" TargetMode="External"/><Relationship Id="rId30" Type="http://schemas.openxmlformats.org/officeDocument/2006/relationships/hyperlink" Target="http://search.ligazakon.ua/l_doc2.nsf/link1/an_125897/ed_2014_05_06/pravo1/Z960392.html?pravo=1" TargetMode="External"/><Relationship Id="rId35" Type="http://schemas.openxmlformats.org/officeDocument/2006/relationships/hyperlink" Target="http://search.ligazakon.ua/l_doc2.nsf/link1/an_974/ed_2018_04_24/pravo1/T124651.html?pravo=1" TargetMode="External"/><Relationship Id="rId43" Type="http://schemas.openxmlformats.org/officeDocument/2006/relationships/hyperlink" Target="http://search.ligazakon.ua/l_doc2.nsf/link1/an_5/ed_2016_12_22/pravo1/T161810.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15516</Words>
  <Characters>8845</Characters>
  <Application>Microsoft Office Word</Application>
  <DocSecurity>0</DocSecurity>
  <Lines>73</Lines>
  <Paragraphs>48</Paragraphs>
  <ScaleCrop>false</ScaleCrop>
  <Company/>
  <LinksUpToDate>false</LinksUpToDate>
  <CharactersWithSpaces>24313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Bereza</dc:creator>
  <cp:keywords/>
  <dc:description/>
  <cp:lastModifiedBy>Marta Bereza</cp:lastModifiedBy>
  <cp:revision>1</cp:revision>
  <dcterms:created xsi:type="dcterms:W3CDTF">2018-07-04T11:16:00Z</dcterms:created>
  <dcterms:modified xsi:type="dcterms:W3CDTF">2018-07-04T11:17:00Z</dcterms:modified>
</cp:coreProperties>
</file>